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13706" w:type="dxa"/>
        <w:tblInd w:w="-393" w:type="dxa"/>
        <w:tblLayout w:type="fixed"/>
        <w:tblLook w:val="04A0" w:firstRow="1" w:lastRow="0" w:firstColumn="1" w:lastColumn="0" w:noHBand="0" w:noVBand="1"/>
      </w:tblPr>
      <w:tblGrid>
        <w:gridCol w:w="11161"/>
        <w:gridCol w:w="2545"/>
      </w:tblGrid>
      <w:tr w:rsidR="006B57BC" w:rsidRPr="004E2E3D" w14:paraId="31EF9E56" w14:textId="77777777" w:rsidTr="00634396">
        <w:tc>
          <w:tcPr>
            <w:tcW w:w="13706" w:type="dxa"/>
            <w:gridSpan w:val="2"/>
          </w:tcPr>
          <w:p w14:paraId="4F13494B" w14:textId="77777777" w:rsidR="006B57BC" w:rsidRPr="0000749A" w:rsidRDefault="006B57BC" w:rsidP="00634396">
            <w:pPr>
              <w:pStyle w:val="1"/>
              <w:jc w:val="center"/>
              <w:rPr>
                <w:color w:val="auto"/>
                <w:lang w:val="ru-RU"/>
              </w:rPr>
            </w:pPr>
            <w:bookmarkStart w:id="0" w:name="_Toc180226220"/>
            <w:r w:rsidRPr="0000749A">
              <w:rPr>
                <w:color w:val="auto"/>
                <w:lang w:val="ru-RU"/>
              </w:rPr>
              <w:t>Стандарт 8. Финансовые ресурсы образовательной организации</w:t>
            </w:r>
            <w:bookmarkEnd w:id="0"/>
          </w:p>
        </w:tc>
      </w:tr>
      <w:tr w:rsidR="006B57BC" w:rsidRPr="004E2E3D" w14:paraId="327FB356" w14:textId="77777777" w:rsidTr="00634396">
        <w:trPr>
          <w:gridAfter w:val="1"/>
          <w:wAfter w:w="10" w:type="dxa"/>
        </w:trPr>
        <w:tc>
          <w:tcPr>
            <w:tcW w:w="11161" w:type="dxa"/>
          </w:tcPr>
          <w:p w14:paraId="509A113F" w14:textId="77777777" w:rsidR="006B57BC" w:rsidRPr="0000749A" w:rsidRDefault="006B57BC" w:rsidP="00634396">
            <w:pPr>
              <w:jc w:val="both"/>
              <w:rPr>
                <w:rFonts w:eastAsia="Calibri"/>
                <w:b/>
                <w:lang w:val="ru-RU" w:eastAsia="ru-RU"/>
              </w:rPr>
            </w:pPr>
            <w:r w:rsidRPr="0000749A">
              <w:rPr>
                <w:rFonts w:eastAsia="Calibri"/>
                <w:b/>
                <w:lang w:val="ru-RU"/>
              </w:rPr>
              <w:t>Критерий</w:t>
            </w:r>
            <w:r w:rsidRPr="0000749A">
              <w:rPr>
                <w:b/>
                <w:lang w:val="ru-RU"/>
              </w:rPr>
              <w:t xml:space="preserve"> 8.1.</w:t>
            </w:r>
            <w:r w:rsidRPr="0000749A">
              <w:rPr>
                <w:lang w:val="ru-RU"/>
              </w:rPr>
              <w:t xml:space="preserve"> </w:t>
            </w:r>
            <w:r w:rsidRPr="0000749A">
              <w:rPr>
                <w:b/>
                <w:lang w:val="ru-RU"/>
              </w:rPr>
              <w:t xml:space="preserve">Финансовая политика </w:t>
            </w:r>
            <w:r w:rsidRPr="0000749A">
              <w:rPr>
                <w:rFonts w:eastAsia="Calibri"/>
                <w:b/>
                <w:lang w:val="ru-RU" w:eastAsia="ru-RU"/>
              </w:rPr>
              <w:t>ОО</w:t>
            </w:r>
          </w:p>
          <w:p w14:paraId="41948D15" w14:textId="4D21E8FF" w:rsidR="006B57BC" w:rsidRPr="0000749A" w:rsidRDefault="006B57BC" w:rsidP="00634396">
            <w:pPr>
              <w:pBdr>
                <w:top w:val="none" w:sz="0" w:space="0" w:color="000000"/>
                <w:left w:val="none" w:sz="0" w:space="0" w:color="000000"/>
                <w:bottom w:val="none" w:sz="0" w:space="0" w:color="000000"/>
                <w:right w:val="none" w:sz="0" w:space="0" w:color="000000"/>
                <w:between w:val="none" w:sz="0" w:space="0" w:color="000000"/>
              </w:pBdr>
              <w:jc w:val="both"/>
              <w:rPr>
                <w:i/>
                <w:lang w:val="ru-RU" w:eastAsia="ru-RU"/>
              </w:rPr>
            </w:pPr>
            <w:r w:rsidRPr="0000749A">
              <w:rPr>
                <w:lang w:val="ru-RU" w:eastAsia="ru-RU"/>
              </w:rPr>
              <w:t>ЦАММУ является негосударственной образовательной организацией, созданной для осуществления образовательной, научной, культурной, социальной и иной деятельности в соответствии с законодательством Кыргызской Республики и Уставом.</w:t>
            </w:r>
          </w:p>
          <w:p w14:paraId="7AF52762" w14:textId="06F4C6DE" w:rsidR="006B57BC" w:rsidRPr="0000749A" w:rsidRDefault="006B57BC" w:rsidP="00634396">
            <w:pPr>
              <w:pBdr>
                <w:top w:val="none" w:sz="0" w:space="0" w:color="000000"/>
                <w:left w:val="none" w:sz="0" w:space="0" w:color="000000"/>
                <w:bottom w:val="none" w:sz="0" w:space="0" w:color="000000"/>
                <w:right w:val="none" w:sz="0" w:space="0" w:color="000000"/>
                <w:between w:val="none" w:sz="0" w:space="0" w:color="000000"/>
              </w:pBdr>
              <w:jc w:val="both"/>
              <w:rPr>
                <w:lang w:val="ru-RU" w:eastAsia="ru-RU"/>
              </w:rPr>
            </w:pPr>
            <w:r w:rsidRPr="0000749A">
              <w:rPr>
                <w:rFonts w:eastAsia="Calibri"/>
                <w:lang w:val="ru-RU" w:eastAsia="ru-RU"/>
              </w:rPr>
              <w:t>ЦАММУ как самостоятельный субъект действует на основе полного хозяйственного расчета, самофинансирования и самоокупаемости, ведет самостоятельную учебно-научную и хозяйственно-финансовую деятельность.</w:t>
            </w:r>
            <w:r w:rsidRPr="0000749A">
              <w:rPr>
                <w:lang w:val="ru-RU" w:eastAsia="ru-RU"/>
              </w:rPr>
              <w:t xml:space="preserve"> Все доходы от деятельности направлены на достижение миссии и целей университета.</w:t>
            </w:r>
          </w:p>
          <w:p w14:paraId="29F4C2C1" w14:textId="34C6E1BA" w:rsidR="006B57BC" w:rsidRPr="0000749A" w:rsidRDefault="006B57BC" w:rsidP="00634396">
            <w:pPr>
              <w:pBdr>
                <w:top w:val="none" w:sz="0" w:space="0" w:color="000000"/>
                <w:left w:val="none" w:sz="0" w:space="0" w:color="000000"/>
                <w:bottom w:val="none" w:sz="0" w:space="0" w:color="000000"/>
                <w:right w:val="none" w:sz="0" w:space="0" w:color="000000"/>
                <w:between w:val="none" w:sz="0" w:space="0" w:color="000000"/>
              </w:pBdr>
              <w:jc w:val="both"/>
              <w:rPr>
                <w:rFonts w:eastAsia="Calibri"/>
                <w:bCs/>
                <w:lang w:val="ru-RU" w:eastAsia="ru-RU"/>
              </w:rPr>
            </w:pPr>
            <w:r w:rsidRPr="0000749A">
              <w:rPr>
                <w:rFonts w:eastAsia="Calibri"/>
                <w:bCs/>
                <w:lang w:val="ru-RU" w:eastAsia="ru-RU"/>
              </w:rPr>
              <w:t>ЦАММУ осуществляет финансово-экономическую деятельность в соответствии с:</w:t>
            </w:r>
          </w:p>
          <w:p w14:paraId="2DE02C2C" w14:textId="77777777" w:rsidR="006B57BC" w:rsidRPr="0000749A" w:rsidRDefault="006B57BC" w:rsidP="00634396">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lang w:val="ru-RU" w:eastAsia="ru-RU"/>
              </w:rPr>
            </w:pPr>
            <w:r w:rsidRPr="0000749A">
              <w:rPr>
                <w:rFonts w:eastAsia="Calibri"/>
                <w:lang w:val="ru-RU" w:eastAsia="ru-RU"/>
              </w:rPr>
              <w:t xml:space="preserve">- Конституцией КР; </w:t>
            </w:r>
          </w:p>
          <w:p w14:paraId="0C0B6775" w14:textId="27DAE93B" w:rsidR="006B57BC" w:rsidRPr="0000749A" w:rsidRDefault="006B57BC" w:rsidP="00634396">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bCs/>
                <w:lang w:val="ru-RU" w:eastAsia="ru-RU"/>
              </w:rPr>
            </w:pPr>
            <w:r w:rsidRPr="0000749A">
              <w:rPr>
                <w:rFonts w:eastAsia="Calibri"/>
                <w:bCs/>
                <w:lang w:val="ru-RU" w:eastAsia="ru-RU"/>
              </w:rPr>
              <w:t xml:space="preserve">- </w:t>
            </w:r>
            <w:hyperlink r:id="rId5" w:history="1">
              <w:r w:rsidRPr="0000749A">
                <w:rPr>
                  <w:rStyle w:val="ae"/>
                  <w:rFonts w:eastAsia="Calibri"/>
                  <w:bCs/>
                  <w:color w:val="auto"/>
                  <w:lang w:val="ru-RU" w:eastAsia="ru-RU"/>
                </w:rPr>
                <w:t>Уставом</w:t>
              </w:r>
              <w:r w:rsidRPr="0000749A">
                <w:rPr>
                  <w:rStyle w:val="ae"/>
                  <w:rFonts w:eastAsia="Calibri"/>
                  <w:bCs/>
                  <w:color w:val="auto"/>
                  <w:lang w:val="ky-KG" w:eastAsia="ru-RU"/>
                </w:rPr>
                <w:t xml:space="preserve"> ЦАММУ</w:t>
              </w:r>
              <w:r w:rsidRPr="0000749A">
                <w:rPr>
                  <w:rStyle w:val="ae"/>
                  <w:rFonts w:eastAsia="Calibri"/>
                  <w:bCs/>
                  <w:color w:val="auto"/>
                  <w:lang w:val="ru-RU" w:eastAsia="ru-RU"/>
                </w:rPr>
                <w:t>;</w:t>
              </w:r>
            </w:hyperlink>
          </w:p>
          <w:p w14:paraId="2C8CB452" w14:textId="77777777" w:rsidR="006B57BC" w:rsidRPr="0000749A" w:rsidRDefault="006B57BC" w:rsidP="00634396">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bCs/>
                <w:lang w:val="ru-RU" w:eastAsia="ru-RU"/>
              </w:rPr>
            </w:pPr>
            <w:r w:rsidRPr="0000749A">
              <w:rPr>
                <w:rFonts w:eastAsia="Calibri"/>
                <w:bCs/>
                <w:lang w:val="ru-RU" w:eastAsia="ru-RU"/>
              </w:rPr>
              <w:t xml:space="preserve">- Налоговым кодексом КР; </w:t>
            </w:r>
          </w:p>
          <w:p w14:paraId="2CEE65D6" w14:textId="77777777" w:rsidR="006B57BC" w:rsidRPr="0000749A" w:rsidRDefault="006B57BC" w:rsidP="00634396">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lang w:val="ru-RU" w:eastAsia="ru-RU"/>
              </w:rPr>
            </w:pPr>
            <w:r w:rsidRPr="0000749A">
              <w:rPr>
                <w:rFonts w:eastAsia="Calibri"/>
                <w:lang w:val="ru-RU" w:eastAsia="ru-RU"/>
              </w:rPr>
              <w:t xml:space="preserve">- Законами КР; </w:t>
            </w:r>
          </w:p>
          <w:p w14:paraId="50C5977C" w14:textId="77777777" w:rsidR="006B57BC" w:rsidRPr="0000749A" w:rsidRDefault="006B57BC" w:rsidP="00634396">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bCs/>
                <w:lang w:val="ru-RU" w:eastAsia="ru-RU"/>
              </w:rPr>
            </w:pPr>
            <w:r w:rsidRPr="0000749A">
              <w:rPr>
                <w:rFonts w:eastAsia="Calibri"/>
                <w:lang w:val="ru-RU" w:eastAsia="ru-RU"/>
              </w:rPr>
              <w:t xml:space="preserve">- Указами и распоряжениями Правительства КР и иными нормативно-правовыми актами, </w:t>
            </w:r>
            <w:r w:rsidRPr="0000749A">
              <w:rPr>
                <w:rFonts w:eastAsia="Calibri"/>
                <w:bCs/>
                <w:lang w:val="ru-RU" w:eastAsia="ru-RU"/>
              </w:rPr>
              <w:t xml:space="preserve">действующими на территории КР, регламентирующими образовательную деятельность и деятельность внебюджетных учреждений КР. </w:t>
            </w:r>
          </w:p>
          <w:p w14:paraId="47515A98" w14:textId="77777777" w:rsidR="006B57BC" w:rsidRPr="0000749A" w:rsidRDefault="006B57BC" w:rsidP="00634396">
            <w:pPr>
              <w:shd w:val="clear" w:color="auto" w:fill="FFFFFF"/>
              <w:jc w:val="both"/>
              <w:rPr>
                <w:rFonts w:eastAsia="Calibri"/>
                <w:bCs/>
                <w:lang w:val="ru-RU" w:eastAsia="ru-RU"/>
              </w:rPr>
            </w:pPr>
            <w:r w:rsidRPr="0000749A">
              <w:rPr>
                <w:rFonts w:eastAsia="Calibri"/>
                <w:bCs/>
                <w:lang w:val="ru-RU" w:eastAsia="ru-RU"/>
              </w:rPr>
              <w:t>Финансовые ресурсы образовательной организации достаточны для обеспечения качества образовательной организации и поддержки достигнутого уровня. Финансовая стабильность не достигается за счет снижения качества образования.</w:t>
            </w:r>
          </w:p>
          <w:p w14:paraId="170D5E4D" w14:textId="6938D7B4" w:rsidR="006B57BC" w:rsidRPr="0000749A" w:rsidRDefault="006B57BC" w:rsidP="00634396">
            <w:pPr>
              <w:pBdr>
                <w:top w:val="none" w:sz="0" w:space="0" w:color="000000"/>
                <w:left w:val="none" w:sz="0" w:space="0" w:color="000000"/>
                <w:bottom w:val="none" w:sz="0" w:space="0" w:color="000000"/>
                <w:right w:val="none" w:sz="0" w:space="0" w:color="000000"/>
                <w:between w:val="none" w:sz="0" w:space="0" w:color="000000"/>
              </w:pBdr>
              <w:jc w:val="both"/>
              <w:rPr>
                <w:rFonts w:eastAsia="Calibri"/>
                <w:lang w:val="ru-RU" w:eastAsia="ru-RU"/>
              </w:rPr>
            </w:pPr>
            <w:r w:rsidRPr="0000749A">
              <w:rPr>
                <w:rFonts w:eastAsia="Calibri"/>
                <w:lang w:val="ru-RU" w:eastAsia="ru-RU"/>
              </w:rPr>
              <w:t>Высшим органом управления ЦАММУ по Уставу является общее собрание учредителей, которое принимает все решения по финансовому регулированию, управлению и контролю финансами. К одним из компетенций общего собрания учредителей относятся:</w:t>
            </w:r>
          </w:p>
          <w:p w14:paraId="76E764B8" w14:textId="77777777" w:rsidR="006B57BC" w:rsidRPr="0000749A" w:rsidRDefault="006B57BC" w:rsidP="00634396">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lang w:val="ru-RU" w:eastAsia="ru-RU"/>
              </w:rPr>
            </w:pPr>
            <w:r w:rsidRPr="0000749A">
              <w:rPr>
                <w:rFonts w:eastAsia="Calibri"/>
                <w:lang w:val="ru-RU" w:eastAsia="ru-RU"/>
              </w:rPr>
              <w:t xml:space="preserve">- утверждение финансового плана и внесение в него изменений, принятие решений по утверждению годовых финансовых отчетов и балансов по результатам финансового года; </w:t>
            </w:r>
          </w:p>
          <w:p w14:paraId="260FE241" w14:textId="77777777" w:rsidR="006B57BC" w:rsidRPr="0000749A" w:rsidRDefault="006B57BC" w:rsidP="00634396">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lang w:val="ru-RU" w:eastAsia="ru-RU"/>
              </w:rPr>
            </w:pPr>
            <w:r w:rsidRPr="0000749A">
              <w:rPr>
                <w:rFonts w:eastAsia="Calibri"/>
                <w:lang w:val="ru-RU" w:eastAsia="ru-RU"/>
              </w:rPr>
              <w:t xml:space="preserve">- обсуждение сметы расходов на предстоящий год и контроль за ее исполнением должностными лицами, а также принятие решения о финансировании деятельности; </w:t>
            </w:r>
          </w:p>
          <w:p w14:paraId="4A679162" w14:textId="63CFEA57" w:rsidR="006B57BC" w:rsidRPr="0000749A" w:rsidRDefault="006B57BC" w:rsidP="00634396">
            <w:pPr>
              <w:shd w:val="clear" w:color="auto" w:fill="FFFFFF"/>
              <w:jc w:val="both"/>
              <w:rPr>
                <w:rFonts w:eastAsia="Calibri"/>
                <w:bCs/>
                <w:lang w:val="ru-RU" w:eastAsia="ru-RU"/>
              </w:rPr>
            </w:pPr>
            <w:r w:rsidRPr="0000749A">
              <w:rPr>
                <w:rFonts w:eastAsia="Calibri"/>
                <w:bCs/>
                <w:lang w:val="ru-RU" w:eastAsia="ru-RU"/>
              </w:rPr>
              <w:t xml:space="preserve">Политика финансового менеджмента в ЦАММУ основана на принципах эффективности, результативности, приоритетности, прозрачности, ответственности. В университете ежегодно формируется смета доходов и расходов, проводится анализ поступления и расходования финансовых </w:t>
            </w:r>
            <w:r w:rsidRPr="0000749A">
              <w:rPr>
                <w:rFonts w:eastAsia="Calibri"/>
                <w:bCs/>
                <w:lang w:val="ru-RU" w:eastAsia="ru-RU"/>
              </w:rPr>
              <w:lastRenderedPageBreak/>
              <w:t xml:space="preserve">средств. Важным критерием прозрачности управления финансами является отчет главного бухгалтера на заседании ученого совета, Попечительского совета и общего собрания учредителей.  </w:t>
            </w:r>
          </w:p>
          <w:p w14:paraId="0241382B" w14:textId="77777777" w:rsidR="006B57BC" w:rsidRPr="0000749A" w:rsidRDefault="006B57BC" w:rsidP="00634396">
            <w:pPr>
              <w:shd w:val="clear" w:color="auto" w:fill="FFFFFF"/>
              <w:jc w:val="both"/>
              <w:rPr>
                <w:rFonts w:eastAsia="Calibri"/>
                <w:bCs/>
                <w:lang w:val="ru-RU" w:eastAsia="ru-RU"/>
              </w:rPr>
            </w:pPr>
            <w:hyperlink r:id="rId6" w:history="1">
              <w:r w:rsidRPr="0000749A">
                <w:rPr>
                  <w:rStyle w:val="ae"/>
                  <w:rFonts w:eastAsia="Calibri"/>
                  <w:bCs/>
                  <w:color w:val="auto"/>
                  <w:lang w:val="ru-RU" w:eastAsia="ru-RU"/>
                </w:rPr>
                <w:t>Предварительная смета на год</w:t>
              </w:r>
            </w:hyperlink>
            <w:r w:rsidRPr="0000749A">
              <w:rPr>
                <w:rFonts w:eastAsia="Calibri"/>
                <w:bCs/>
                <w:lang w:val="ru-RU" w:eastAsia="ru-RU"/>
              </w:rPr>
              <w:t xml:space="preserve"> обсуждается на заседании Ученого совета. Далее предоставляется членам Попечительского совета, Общего собрания учредителей. После вынесения решения Общего собрания учредителей предварительная смета утверждается ректором. </w:t>
            </w:r>
          </w:p>
          <w:p w14:paraId="1B147BC0" w14:textId="77777777" w:rsidR="006B57BC" w:rsidRPr="0000749A" w:rsidRDefault="006B57BC" w:rsidP="00634396">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lang w:val="ru-RU" w:eastAsia="ru-RU"/>
              </w:rPr>
            </w:pPr>
            <w:r w:rsidRPr="0000749A">
              <w:rPr>
                <w:rFonts w:eastAsia="Calibri"/>
                <w:lang w:val="ru-RU" w:eastAsia="ru-RU"/>
              </w:rPr>
              <w:t xml:space="preserve">Финансовая деятельность регулируется финансовыми работниками (бухгалтерия, экономист) на основании </w:t>
            </w:r>
            <w:hyperlink r:id="rId7" w:history="1">
              <w:r w:rsidRPr="0000749A">
                <w:rPr>
                  <w:rStyle w:val="ae"/>
                  <w:rFonts w:eastAsia="Calibri"/>
                  <w:color w:val="auto"/>
                  <w:lang w:val="ru-RU" w:eastAsia="ru-RU"/>
                </w:rPr>
                <w:t>стратегического плана развития,</w:t>
              </w:r>
            </w:hyperlink>
            <w:r w:rsidRPr="0000749A">
              <w:rPr>
                <w:rFonts w:eastAsia="Calibri"/>
                <w:lang w:val="ru-RU" w:eastAsia="ru-RU"/>
              </w:rPr>
              <w:t xml:space="preserve"> направленного на совершенствование финансово-экономической политики, обеспечивающей достаточный объем финансовых ресурсов для достижения стратегических целей развития и создания современной инфраструктуры посредством постоянного обновления и развития материально-технической базы. </w:t>
            </w:r>
          </w:p>
          <w:p w14:paraId="7BDC3C15" w14:textId="77777777" w:rsidR="006B57BC" w:rsidRPr="0000749A" w:rsidRDefault="006B57BC" w:rsidP="00634396">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bCs/>
                <w:lang w:val="ru-RU" w:eastAsia="ru-RU"/>
              </w:rPr>
            </w:pPr>
            <w:r w:rsidRPr="0000749A">
              <w:rPr>
                <w:rFonts w:eastAsia="Calibri"/>
                <w:lang w:val="ru-RU" w:eastAsia="ru-RU"/>
              </w:rPr>
              <w:t xml:space="preserve">Деятельность университета основывается на </w:t>
            </w:r>
            <w:hyperlink r:id="rId8" w:history="1">
              <w:r w:rsidRPr="0000749A">
                <w:rPr>
                  <w:rStyle w:val="ae"/>
                  <w:rFonts w:eastAsia="Calibri"/>
                  <w:color w:val="FF0000"/>
                  <w:lang w:val="ru-RU" w:eastAsia="ru-RU"/>
                </w:rPr>
                <w:t>стратегическом плане</w:t>
              </w:r>
            </w:hyperlink>
            <w:r w:rsidRPr="0000749A">
              <w:rPr>
                <w:rFonts w:eastAsia="Calibri"/>
                <w:b/>
                <w:bCs/>
                <w:color w:val="FF0000"/>
                <w:lang w:val="ru-RU" w:eastAsia="ru-RU"/>
              </w:rPr>
              <w:t>,</w:t>
            </w:r>
            <w:r w:rsidRPr="0000749A">
              <w:rPr>
                <w:rFonts w:eastAsia="Calibri"/>
                <w:lang w:val="ru-RU" w:eastAsia="ru-RU"/>
              </w:rPr>
              <w:t xml:space="preserve"> направленных на совершенствование финансово-экономической политики, обеспечивающей достаточный объем финансовых ресурсов для достижения стратегических целей развития и создание современной инфраструктуры посредством постоянного обновления и развития материально-технической базы. Собственные средства бюджета направляются</w:t>
            </w:r>
            <w:r w:rsidRPr="0000749A">
              <w:rPr>
                <w:rFonts w:eastAsia="Calibri"/>
                <w:b/>
                <w:lang w:val="ru-RU" w:eastAsia="ru-RU"/>
              </w:rPr>
              <w:t xml:space="preserve"> </w:t>
            </w:r>
            <w:r w:rsidRPr="0000749A">
              <w:rPr>
                <w:rFonts w:eastAsia="Calibri"/>
                <w:lang w:val="ru-RU" w:eastAsia="ru-RU"/>
              </w:rPr>
              <w:t xml:space="preserve">исходя из возможностей доходной части, размеров привлечения инвестиций и других альтернативных источников. Утверждение финансового плана и внесение в него изменений, принятие решения по утверждению годовых финансовых отчетов и балансов по результатам года, согласно </w:t>
            </w:r>
            <w:hyperlink r:id="rId9" w:history="1">
              <w:r w:rsidRPr="0000749A">
                <w:rPr>
                  <w:rStyle w:val="ae"/>
                  <w:rFonts w:eastAsia="Calibri"/>
                  <w:color w:val="auto"/>
                  <w:lang w:val="ru-RU" w:eastAsia="ru-RU"/>
                </w:rPr>
                <w:t>Уставу,</w:t>
              </w:r>
            </w:hyperlink>
            <w:r w:rsidRPr="0000749A">
              <w:rPr>
                <w:rFonts w:eastAsia="Calibri"/>
                <w:lang w:val="ru-RU" w:eastAsia="ru-RU"/>
              </w:rPr>
              <w:t xml:space="preserve"> является исключительной компетенцией общего собрания учредителей.</w:t>
            </w:r>
          </w:p>
          <w:p w14:paraId="4AF9DF79" w14:textId="4023CD7B" w:rsidR="006B57BC" w:rsidRPr="0000749A" w:rsidRDefault="006B57BC" w:rsidP="00634396">
            <w:pPr>
              <w:pBdr>
                <w:top w:val="none" w:sz="0" w:space="0" w:color="000000"/>
                <w:left w:val="none" w:sz="0" w:space="0" w:color="000000"/>
                <w:bottom w:val="none" w:sz="0" w:space="0" w:color="000000"/>
                <w:right w:val="none" w:sz="0" w:space="0" w:color="000000"/>
                <w:between w:val="none" w:sz="0" w:space="0" w:color="000000"/>
              </w:pBdr>
              <w:contextualSpacing/>
              <w:jc w:val="both"/>
              <w:rPr>
                <w:lang w:val="ru-RU"/>
              </w:rPr>
            </w:pPr>
            <w:r w:rsidRPr="0000749A">
              <w:rPr>
                <w:rFonts w:eastAsia="Calibri"/>
                <w:bCs/>
                <w:lang w:val="ru-RU" w:eastAsia="ru-RU"/>
              </w:rPr>
              <w:t>ЦАММУ не преследует цель получения прибыли от оказания платных образовательных услуг, соответственно статья доходов равна статье расходов.</w:t>
            </w:r>
            <w:r w:rsidRPr="0000749A">
              <w:rPr>
                <w:lang w:val="ru-RU"/>
              </w:rPr>
              <w:t xml:space="preserve"> </w:t>
            </w:r>
          </w:p>
          <w:p w14:paraId="6EFF09E2" w14:textId="58AB7774" w:rsidR="006B57BC" w:rsidRPr="0000749A" w:rsidRDefault="006B57BC" w:rsidP="00634396">
            <w:pPr>
              <w:pBdr>
                <w:top w:val="none" w:sz="0" w:space="0" w:color="000000"/>
                <w:left w:val="none" w:sz="0" w:space="0" w:color="000000"/>
                <w:bottom w:val="none" w:sz="0" w:space="0" w:color="000000"/>
                <w:right w:val="none" w:sz="0" w:space="0" w:color="000000"/>
                <w:between w:val="none" w:sz="0" w:space="0" w:color="000000"/>
              </w:pBdr>
              <w:contextualSpacing/>
              <w:jc w:val="both"/>
              <w:rPr>
                <w:i/>
                <w:lang w:val="ky-KG"/>
              </w:rPr>
            </w:pPr>
            <w:r w:rsidRPr="0000749A">
              <w:rPr>
                <w:i/>
                <w:lang w:val="ru-RU"/>
              </w:rPr>
              <w:t>Приложение 8.1.1</w:t>
            </w:r>
            <w:r>
              <w:fldChar w:fldCharType="begin"/>
            </w:r>
            <w:r>
              <w:instrText>HYPERLINK</w:instrText>
            </w:r>
            <w:r w:rsidRPr="004E2E3D">
              <w:rPr>
                <w:lang w:val="ru-RU"/>
              </w:rPr>
              <w:instrText xml:space="preserve"> "</w:instrText>
            </w:r>
            <w:r>
              <w:instrText>https</w:instrText>
            </w:r>
            <w:r w:rsidRPr="004E2E3D">
              <w:rPr>
                <w:lang w:val="ru-RU"/>
              </w:rPr>
              <w:instrText>://</w:instrText>
            </w:r>
            <w:r>
              <w:instrText>drive</w:instrText>
            </w:r>
            <w:r w:rsidRPr="004E2E3D">
              <w:rPr>
                <w:lang w:val="ru-RU"/>
              </w:rPr>
              <w:instrText>.</w:instrText>
            </w:r>
            <w:r>
              <w:instrText>google</w:instrText>
            </w:r>
            <w:r w:rsidRPr="004E2E3D">
              <w:rPr>
                <w:lang w:val="ru-RU"/>
              </w:rPr>
              <w:instrText>.</w:instrText>
            </w:r>
            <w:r>
              <w:instrText>com</w:instrText>
            </w:r>
            <w:r w:rsidRPr="004E2E3D">
              <w:rPr>
                <w:lang w:val="ru-RU"/>
              </w:rPr>
              <w:instrText>/</w:instrText>
            </w:r>
            <w:r>
              <w:instrText>file</w:instrText>
            </w:r>
            <w:r w:rsidRPr="004E2E3D">
              <w:rPr>
                <w:lang w:val="ru-RU"/>
              </w:rPr>
              <w:instrText>/</w:instrText>
            </w:r>
            <w:r>
              <w:instrText>d</w:instrText>
            </w:r>
            <w:r w:rsidRPr="004E2E3D">
              <w:rPr>
                <w:lang w:val="ru-RU"/>
              </w:rPr>
              <w:instrText>/1</w:instrText>
            </w:r>
            <w:r>
              <w:instrText>jlWezw</w:instrText>
            </w:r>
            <w:r w:rsidRPr="004E2E3D">
              <w:rPr>
                <w:lang w:val="ru-RU"/>
              </w:rPr>
              <w:instrText>1</w:instrText>
            </w:r>
            <w:r>
              <w:instrText>syuVzcZpWEEm</w:instrText>
            </w:r>
            <w:r w:rsidRPr="004E2E3D">
              <w:rPr>
                <w:lang w:val="ru-RU"/>
              </w:rPr>
              <w:instrText>7</w:instrText>
            </w:r>
            <w:r>
              <w:instrText>mIBA</w:instrText>
            </w:r>
            <w:r w:rsidRPr="004E2E3D">
              <w:rPr>
                <w:lang w:val="ru-RU"/>
              </w:rPr>
              <w:instrText>89</w:instrText>
            </w:r>
            <w:r>
              <w:instrText>raitkG</w:instrText>
            </w:r>
            <w:r w:rsidRPr="004E2E3D">
              <w:rPr>
                <w:lang w:val="ru-RU"/>
              </w:rPr>
              <w:instrText>/</w:instrText>
            </w:r>
            <w:r>
              <w:instrText>view</w:instrText>
            </w:r>
            <w:r w:rsidRPr="004E2E3D">
              <w:rPr>
                <w:lang w:val="ru-RU"/>
              </w:rPr>
              <w:instrText>?</w:instrText>
            </w:r>
            <w:r>
              <w:instrText>usp</w:instrText>
            </w:r>
            <w:r w:rsidRPr="004E2E3D">
              <w:rPr>
                <w:lang w:val="ru-RU"/>
              </w:rPr>
              <w:instrText>=</w:instrText>
            </w:r>
            <w:r>
              <w:instrText>sharing</w:instrText>
            </w:r>
            <w:r w:rsidRPr="004E2E3D">
              <w:rPr>
                <w:lang w:val="ru-RU"/>
              </w:rPr>
              <w:instrText>"</w:instrText>
            </w:r>
            <w:r>
              <w:fldChar w:fldCharType="separate"/>
            </w:r>
            <w:r w:rsidRPr="0000749A">
              <w:rPr>
                <w:rStyle w:val="ae"/>
                <w:rFonts w:eastAsiaTheme="majorEastAsia"/>
                <w:i/>
                <w:color w:val="auto"/>
                <w:lang w:val="ru-RU"/>
              </w:rPr>
              <w:t xml:space="preserve">. </w:t>
            </w:r>
            <w:r w:rsidRPr="0000749A">
              <w:rPr>
                <w:rStyle w:val="ae"/>
                <w:rFonts w:eastAsiaTheme="majorEastAsia"/>
                <w:i/>
                <w:color w:val="auto"/>
                <w:lang w:val="ky-KG"/>
              </w:rPr>
              <w:t>Устав ЦАММУ</w:t>
            </w:r>
            <w:r>
              <w:fldChar w:fldCharType="end"/>
            </w:r>
          </w:p>
          <w:p w14:paraId="492B16A4" w14:textId="77777777" w:rsidR="006B57BC" w:rsidRPr="0000749A" w:rsidRDefault="006B57BC" w:rsidP="00634396">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bCs/>
                <w:i/>
                <w:iCs/>
                <w:lang w:val="ru-RU" w:eastAsia="ru-RU"/>
              </w:rPr>
            </w:pPr>
            <w:r w:rsidRPr="0000749A">
              <w:rPr>
                <w:i/>
                <w:lang w:val="ru-RU"/>
              </w:rPr>
              <w:t>Приложение 8.1.</w:t>
            </w:r>
            <w:r w:rsidRPr="0000749A">
              <w:rPr>
                <w:i/>
                <w:lang w:val="ky-KG"/>
              </w:rPr>
              <w:t>2</w:t>
            </w:r>
            <w:r w:rsidRPr="0000749A">
              <w:rPr>
                <w:i/>
                <w:lang w:val="ru-RU"/>
              </w:rPr>
              <w:t xml:space="preserve">. </w:t>
            </w:r>
            <w:r>
              <w:fldChar w:fldCharType="begin"/>
            </w:r>
            <w:r>
              <w:instrText>HYPERLINK</w:instrText>
            </w:r>
            <w:r w:rsidRPr="004E2E3D">
              <w:rPr>
                <w:lang w:val="ru-RU"/>
              </w:rPr>
              <w:instrText xml:space="preserve"> "</w:instrText>
            </w:r>
            <w:r>
              <w:instrText>https</w:instrText>
            </w:r>
            <w:r w:rsidRPr="004E2E3D">
              <w:rPr>
                <w:lang w:val="ru-RU"/>
              </w:rPr>
              <w:instrText>://</w:instrText>
            </w:r>
            <w:r>
              <w:instrText>jaiu</w:instrText>
            </w:r>
            <w:r w:rsidRPr="004E2E3D">
              <w:rPr>
                <w:lang w:val="ru-RU"/>
              </w:rPr>
              <w:instrText>.</w:instrText>
            </w:r>
            <w:r>
              <w:instrText>kg</w:instrText>
            </w:r>
            <w:r w:rsidRPr="004E2E3D">
              <w:rPr>
                <w:lang w:val="ru-RU"/>
              </w:rPr>
              <w:instrText>/</w:instrText>
            </w:r>
            <w:r>
              <w:instrText>wp</w:instrText>
            </w:r>
            <w:r w:rsidRPr="004E2E3D">
              <w:rPr>
                <w:lang w:val="ru-RU"/>
              </w:rPr>
              <w:instrText>-</w:instrText>
            </w:r>
            <w:r>
              <w:instrText>content</w:instrText>
            </w:r>
            <w:r w:rsidRPr="004E2E3D">
              <w:rPr>
                <w:lang w:val="ru-RU"/>
              </w:rPr>
              <w:instrText>/</w:instrText>
            </w:r>
            <w:r>
              <w:instrText>uploads</w:instrText>
            </w:r>
            <w:r w:rsidRPr="004E2E3D">
              <w:rPr>
                <w:lang w:val="ru-RU"/>
              </w:rPr>
              <w:instrText>/2024/10/1.</w:instrText>
            </w:r>
            <w:r>
              <w:instrText>pdf</w:instrText>
            </w:r>
            <w:r w:rsidRPr="004E2E3D">
              <w:rPr>
                <w:lang w:val="ru-RU"/>
              </w:rPr>
              <w:instrText>"</w:instrText>
            </w:r>
            <w:r>
              <w:fldChar w:fldCharType="separate"/>
            </w:r>
            <w:r w:rsidRPr="0000749A">
              <w:rPr>
                <w:rStyle w:val="ae"/>
                <w:rFonts w:eastAsia="Calibri"/>
                <w:bCs/>
                <w:i/>
                <w:iCs/>
                <w:color w:val="auto"/>
                <w:lang w:val="ru-RU" w:eastAsia="ru-RU"/>
              </w:rPr>
              <w:t>Стратегический план развития</w:t>
            </w:r>
            <w:r w:rsidRPr="0000749A">
              <w:rPr>
                <w:rStyle w:val="ae"/>
                <w:rFonts w:eastAsia="Calibri"/>
                <w:bCs/>
                <w:i/>
                <w:iCs/>
                <w:color w:val="auto"/>
                <w:lang w:val="ky-KG"/>
              </w:rPr>
              <w:t xml:space="preserve"> (стр 17-20)</w:t>
            </w:r>
            <w:r w:rsidRPr="0000749A">
              <w:rPr>
                <w:rStyle w:val="ae"/>
                <w:rFonts w:eastAsia="Calibri"/>
                <w:bCs/>
                <w:i/>
                <w:iCs/>
                <w:color w:val="auto"/>
                <w:lang w:val="ru-RU" w:eastAsia="ru-RU"/>
              </w:rPr>
              <w:t>;</w:t>
            </w:r>
            <w:r>
              <w:fldChar w:fldCharType="end"/>
            </w:r>
          </w:p>
          <w:p w14:paraId="15106F04" w14:textId="77777777" w:rsidR="006B57BC" w:rsidRPr="0000749A" w:rsidRDefault="006B57BC" w:rsidP="00634396">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bCs/>
                <w:i/>
                <w:iCs/>
                <w:lang w:val="ru-RU" w:eastAsia="ru-RU"/>
              </w:rPr>
            </w:pPr>
            <w:r w:rsidRPr="0000749A">
              <w:rPr>
                <w:rFonts w:eastAsia="Calibri"/>
                <w:i/>
                <w:lang w:val="ru-RU" w:eastAsia="ru-RU"/>
              </w:rPr>
              <w:t>Приложение 8.1.</w:t>
            </w:r>
            <w:r w:rsidRPr="0000749A">
              <w:rPr>
                <w:rFonts w:eastAsia="Calibri"/>
                <w:i/>
                <w:lang w:val="ky-KG" w:eastAsia="ru-RU"/>
              </w:rPr>
              <w:t>3</w:t>
            </w:r>
            <w:r w:rsidRPr="0000749A">
              <w:rPr>
                <w:rFonts w:eastAsia="Calibri"/>
                <w:i/>
                <w:lang w:val="ru-RU" w:eastAsia="ru-RU"/>
              </w:rPr>
              <w:t xml:space="preserve">. </w:t>
            </w:r>
            <w:r>
              <w:fldChar w:fldCharType="begin"/>
            </w:r>
            <w:r>
              <w:instrText>HYPERLINK</w:instrText>
            </w:r>
            <w:r w:rsidRPr="004E2E3D">
              <w:rPr>
                <w:lang w:val="ru-RU"/>
              </w:rPr>
              <w:instrText xml:space="preserve"> "</w:instrText>
            </w:r>
            <w:r>
              <w:instrText>https</w:instrText>
            </w:r>
            <w:r w:rsidRPr="004E2E3D">
              <w:rPr>
                <w:lang w:val="ru-RU"/>
              </w:rPr>
              <w:instrText>://</w:instrText>
            </w:r>
            <w:r>
              <w:instrText>drive</w:instrText>
            </w:r>
            <w:r w:rsidRPr="004E2E3D">
              <w:rPr>
                <w:lang w:val="ru-RU"/>
              </w:rPr>
              <w:instrText>.</w:instrText>
            </w:r>
            <w:r>
              <w:instrText>google</w:instrText>
            </w:r>
            <w:r w:rsidRPr="004E2E3D">
              <w:rPr>
                <w:lang w:val="ru-RU"/>
              </w:rPr>
              <w:instrText>.</w:instrText>
            </w:r>
            <w:r>
              <w:instrText>com</w:instrText>
            </w:r>
            <w:r w:rsidRPr="004E2E3D">
              <w:rPr>
                <w:lang w:val="ru-RU"/>
              </w:rPr>
              <w:instrText>/</w:instrText>
            </w:r>
            <w:r>
              <w:instrText>file</w:instrText>
            </w:r>
            <w:r w:rsidRPr="004E2E3D">
              <w:rPr>
                <w:lang w:val="ru-RU"/>
              </w:rPr>
              <w:instrText>/</w:instrText>
            </w:r>
            <w:r>
              <w:instrText>d</w:instrText>
            </w:r>
            <w:r w:rsidRPr="004E2E3D">
              <w:rPr>
                <w:lang w:val="ru-RU"/>
              </w:rPr>
              <w:instrText>/1</w:instrText>
            </w:r>
            <w:r>
              <w:instrText>F</w:instrText>
            </w:r>
            <w:r w:rsidRPr="004E2E3D">
              <w:rPr>
                <w:lang w:val="ru-RU"/>
              </w:rPr>
              <w:instrText>8</w:instrText>
            </w:r>
            <w:r>
              <w:instrText>jm</w:instrText>
            </w:r>
            <w:r w:rsidRPr="004E2E3D">
              <w:rPr>
                <w:lang w:val="ru-RU"/>
              </w:rPr>
              <w:instrText>35</w:instrText>
            </w:r>
            <w:r>
              <w:instrText>uXEcceqhqNCmHZVM</w:instrText>
            </w:r>
            <w:r w:rsidRPr="004E2E3D">
              <w:rPr>
                <w:lang w:val="ru-RU"/>
              </w:rPr>
              <w:instrText>28</w:instrText>
            </w:r>
            <w:r>
              <w:instrText>T</w:instrText>
            </w:r>
            <w:r w:rsidRPr="004E2E3D">
              <w:rPr>
                <w:lang w:val="ru-RU"/>
              </w:rPr>
              <w:instrText>_</w:instrText>
            </w:r>
            <w:r>
              <w:instrText>INsQS</w:instrText>
            </w:r>
            <w:r w:rsidRPr="004E2E3D">
              <w:rPr>
                <w:lang w:val="ru-RU"/>
              </w:rPr>
              <w:instrText>1/</w:instrText>
            </w:r>
            <w:r>
              <w:instrText>view</w:instrText>
            </w:r>
            <w:r w:rsidRPr="004E2E3D">
              <w:rPr>
                <w:lang w:val="ru-RU"/>
              </w:rPr>
              <w:instrText>?</w:instrText>
            </w:r>
            <w:r>
              <w:instrText>usp</w:instrText>
            </w:r>
            <w:r w:rsidRPr="004E2E3D">
              <w:rPr>
                <w:lang w:val="ru-RU"/>
              </w:rPr>
              <w:instrText>=</w:instrText>
            </w:r>
            <w:r>
              <w:instrText>sharing</w:instrText>
            </w:r>
            <w:r w:rsidRPr="004E2E3D">
              <w:rPr>
                <w:lang w:val="ru-RU"/>
              </w:rPr>
              <w:instrText>"</w:instrText>
            </w:r>
            <w:r>
              <w:fldChar w:fldCharType="separate"/>
            </w:r>
            <w:r w:rsidRPr="0000749A">
              <w:rPr>
                <w:rStyle w:val="ae"/>
                <w:rFonts w:eastAsia="Calibri"/>
                <w:bCs/>
                <w:i/>
                <w:iCs/>
                <w:color w:val="auto"/>
                <w:lang w:val="ru-RU" w:eastAsia="ru-RU"/>
              </w:rPr>
              <w:t>Смета расходов на 2024 год.</w:t>
            </w:r>
            <w:r>
              <w:fldChar w:fldCharType="end"/>
            </w:r>
          </w:p>
        </w:tc>
      </w:tr>
      <w:tr w:rsidR="006B57BC" w:rsidRPr="004E2E3D" w14:paraId="0C792955" w14:textId="77777777" w:rsidTr="00634396">
        <w:trPr>
          <w:gridAfter w:val="1"/>
          <w:wAfter w:w="10" w:type="dxa"/>
          <w:trHeight w:val="699"/>
        </w:trPr>
        <w:tc>
          <w:tcPr>
            <w:tcW w:w="11161" w:type="dxa"/>
          </w:tcPr>
          <w:p w14:paraId="680FBDA3" w14:textId="77777777" w:rsidR="006B57BC" w:rsidRPr="004E2E3D" w:rsidRDefault="006B57BC" w:rsidP="00634396">
            <w:pPr>
              <w:jc w:val="both"/>
              <w:rPr>
                <w:rFonts w:eastAsia="Calibri"/>
                <w:b/>
                <w:lang w:val="ru-RU" w:eastAsia="ru-RU"/>
              </w:rPr>
            </w:pPr>
            <w:r w:rsidRPr="004E2E3D">
              <w:rPr>
                <w:b/>
                <w:lang w:val="ru-RU" w:eastAsia="ru-RU"/>
              </w:rPr>
              <w:lastRenderedPageBreak/>
              <w:t>Критерий 8.2. Ф</w:t>
            </w:r>
            <w:r w:rsidRPr="004E2E3D">
              <w:rPr>
                <w:rFonts w:eastAsia="Calibri"/>
                <w:b/>
                <w:lang w:val="ru-RU" w:eastAsia="ru-RU"/>
              </w:rPr>
              <w:t xml:space="preserve">инансовая устойчивость и жизнеспособность образовательной организации </w:t>
            </w:r>
          </w:p>
          <w:p w14:paraId="3EEAF66C" w14:textId="710685DF" w:rsidR="006B57BC" w:rsidRPr="004E2E3D" w:rsidRDefault="006B57BC" w:rsidP="00634396">
            <w:pPr>
              <w:pBdr>
                <w:top w:val="none" w:sz="0" w:space="0" w:color="000000"/>
                <w:left w:val="none" w:sz="0" w:space="0" w:color="000000"/>
                <w:bottom w:val="none" w:sz="0" w:space="0" w:color="000000"/>
                <w:right w:val="none" w:sz="0" w:space="0" w:color="000000"/>
                <w:between w:val="none" w:sz="0" w:space="0" w:color="000000"/>
              </w:pBdr>
              <w:jc w:val="both"/>
              <w:rPr>
                <w:rFonts w:eastAsia="Calibri"/>
                <w:lang w:val="ru-RU" w:eastAsia="ru-RU"/>
              </w:rPr>
            </w:pPr>
            <w:r w:rsidRPr="004E2E3D">
              <w:rPr>
                <w:rFonts w:eastAsia="Calibri"/>
                <w:lang w:val="ru-RU" w:eastAsia="ru-RU"/>
              </w:rPr>
              <w:t xml:space="preserve">Для обеспечения качественного и непрерывного образования в ЦАММУ имеются механизмы своевременного реагирования на финансовые вызовы и непредвиденные обстоятельства, направленные на обеспечение гарантированной защиты всех интересов его сотрудников и обучающихся: </w:t>
            </w:r>
          </w:p>
          <w:p w14:paraId="56FC6FC4" w14:textId="77777777" w:rsidR="006B57BC" w:rsidRPr="004E2E3D" w:rsidRDefault="006B57BC" w:rsidP="00634396">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lang w:val="ru-RU" w:eastAsia="ru-RU"/>
              </w:rPr>
            </w:pPr>
            <w:r w:rsidRPr="004E2E3D">
              <w:rPr>
                <w:lang w:val="ru-RU" w:eastAsia="ru-RU"/>
              </w:rPr>
              <w:t>- учетная политика, о</w:t>
            </w:r>
            <w:r w:rsidRPr="004E2E3D">
              <w:rPr>
                <w:rFonts w:eastAsia="Calibri"/>
                <w:lang w:val="ru-RU" w:eastAsia="ru-RU"/>
              </w:rPr>
              <w:t xml:space="preserve">сновным назначением которой является обеспечение и получение достоверной и полной информации об имущественном, финансовом положении, результатах его деятельности. А также повышение эффективности использования материальных и денежных ресурсов, ускорение оборота капитала, создание и использование дополнительных финансовых ресурсов. </w:t>
            </w:r>
          </w:p>
          <w:p w14:paraId="2D588693" w14:textId="6047CEAC" w:rsidR="006B57BC" w:rsidRPr="004E2E3D" w:rsidRDefault="006B57BC" w:rsidP="00634396">
            <w:pPr>
              <w:pBdr>
                <w:top w:val="none" w:sz="0" w:space="0" w:color="000000"/>
                <w:left w:val="none" w:sz="0" w:space="0" w:color="000000"/>
                <w:bottom w:val="none" w:sz="0" w:space="0" w:color="000000"/>
                <w:right w:val="none" w:sz="0" w:space="0" w:color="000000"/>
                <w:between w:val="none" w:sz="0" w:space="0" w:color="000000"/>
              </w:pBdr>
              <w:jc w:val="both"/>
              <w:rPr>
                <w:lang w:val="ru-RU" w:eastAsia="ru-RU"/>
              </w:rPr>
            </w:pPr>
            <w:r w:rsidRPr="004E2E3D">
              <w:rPr>
                <w:lang w:val="ru-RU" w:eastAsia="ru-RU"/>
              </w:rPr>
              <w:t>- калькуляция себестоимости на платны</w:t>
            </w:r>
            <w:r w:rsidRPr="004E2E3D">
              <w:rPr>
                <w:rFonts w:eastAsia="Calibri"/>
                <w:lang w:val="ru-RU" w:eastAsia="ru-RU"/>
              </w:rPr>
              <w:t xml:space="preserve">е образовательные услуги. В калькуляции учитываются все затраты при оценке и анализе имеющихся материальных ресурсов, текущих и планируемых потребностей для </w:t>
            </w:r>
            <w:r w:rsidRPr="004E2E3D">
              <w:rPr>
                <w:rFonts w:eastAsia="Calibri"/>
                <w:lang w:val="ru-RU" w:eastAsia="ru-RU"/>
              </w:rPr>
              <w:lastRenderedPageBreak/>
              <w:t>предоставления качественного и непрерывного образования. Себестоимость за обучение на одного студента формируется согласно</w:t>
            </w:r>
            <w:r w:rsidRPr="004E2E3D">
              <w:rPr>
                <w:lang w:val="ru-RU" w:eastAsia="ru-RU"/>
              </w:rPr>
              <w:t xml:space="preserve"> </w:t>
            </w:r>
            <w:r w:rsidRPr="004E2E3D">
              <w:rPr>
                <w:rFonts w:eastAsia="Calibri"/>
                <w:lang w:val="ru-RU" w:eastAsia="ru-RU"/>
              </w:rPr>
              <w:t>П</w:t>
            </w:r>
            <w:r w:rsidRPr="004E2E3D">
              <w:rPr>
                <w:lang w:val="ru-RU" w:eastAsia="ru-RU"/>
              </w:rPr>
              <w:t>оложения «О формировании и применении тарифов на платные образовательные услуги», утвержденного постановлением</w:t>
            </w:r>
            <w:hyperlink r:id="rId10" w:history="1">
              <w:r w:rsidRPr="004E2E3D">
                <w:rPr>
                  <w:rStyle w:val="50"/>
                  <w:rFonts w:eastAsia="Times New Roman" w:cs="Times New Roman"/>
                  <w:color w:val="auto"/>
                  <w:lang w:val="ru-RU" w:eastAsia="ru-RU"/>
                </w:rPr>
                <w:t xml:space="preserve"> </w:t>
              </w:r>
            </w:hyperlink>
            <w:hyperlink r:id="rId11" w:history="1">
              <w:r w:rsidRPr="004E2E3D">
                <w:rPr>
                  <w:rStyle w:val="ae"/>
                  <w:rFonts w:eastAsiaTheme="majorEastAsia"/>
                  <w:color w:val="auto"/>
                  <w:lang w:val="ru-RU" w:eastAsia="ru-RU"/>
                </w:rPr>
                <w:t>Правительства КР</w:t>
              </w:r>
              <w:r w:rsidRPr="004E2E3D">
                <w:rPr>
                  <w:rStyle w:val="ae"/>
                  <w:rFonts w:eastAsiaTheme="majorEastAsia"/>
                  <w:b/>
                  <w:color w:val="auto"/>
                  <w:lang w:val="ru-RU" w:eastAsia="ru-RU"/>
                </w:rPr>
                <w:t xml:space="preserve"> </w:t>
              </w:r>
              <w:r w:rsidRPr="004E2E3D">
                <w:rPr>
                  <w:rStyle w:val="ae"/>
                  <w:rFonts w:eastAsiaTheme="majorEastAsia"/>
                  <w:color w:val="auto"/>
                  <w:lang w:val="ru-RU" w:eastAsia="ru-RU"/>
                </w:rPr>
                <w:t>от 18 мая 2009 года №300</w:t>
              </w:r>
              <w:r w:rsidRPr="004E2E3D">
                <w:rPr>
                  <w:rStyle w:val="ae"/>
                  <w:rFonts w:eastAsiaTheme="majorEastAsia"/>
                  <w:i/>
                  <w:color w:val="auto"/>
                  <w:lang w:val="ru-RU" w:eastAsia="ru-RU"/>
                </w:rPr>
                <w:t xml:space="preserve"> (в редакции Постановлений Правительства КР от 10 декабря 2012 года №817, 11 апреля 2016 года №191)</w:t>
              </w:r>
              <w:r w:rsidRPr="004E2E3D">
                <w:rPr>
                  <w:rStyle w:val="ae"/>
                  <w:rFonts w:eastAsiaTheme="majorEastAsia"/>
                  <w:color w:val="auto"/>
                  <w:lang w:val="ru-RU" w:eastAsia="ru-RU"/>
                </w:rPr>
                <w:t>.</w:t>
              </w:r>
            </w:hyperlink>
            <w:r w:rsidRPr="004E2E3D">
              <w:rPr>
                <w:lang w:val="ru-RU" w:eastAsia="ru-RU"/>
              </w:rPr>
              <w:t xml:space="preserve"> </w:t>
            </w:r>
          </w:p>
          <w:p w14:paraId="382F7D1C" w14:textId="77777777" w:rsidR="006B57BC" w:rsidRPr="004E2E3D" w:rsidRDefault="006B57BC" w:rsidP="00634396">
            <w:pPr>
              <w:pBdr>
                <w:top w:val="none" w:sz="0" w:space="0" w:color="000000"/>
                <w:left w:val="none" w:sz="0" w:space="0" w:color="000000"/>
                <w:bottom w:val="none" w:sz="0" w:space="0" w:color="000000"/>
                <w:right w:val="none" w:sz="0" w:space="0" w:color="000000"/>
                <w:between w:val="none" w:sz="0" w:space="0" w:color="000000"/>
              </w:pBdr>
              <w:jc w:val="both"/>
              <w:rPr>
                <w:lang w:val="ru-RU" w:eastAsia="ru-RU"/>
              </w:rPr>
            </w:pPr>
            <w:r w:rsidRPr="004E2E3D">
              <w:rPr>
                <w:rFonts w:eastAsia="Calibri"/>
                <w:lang w:val="ru-RU" w:eastAsia="ru-RU"/>
              </w:rPr>
              <w:t>Университет д</w:t>
            </w:r>
            <w:r w:rsidRPr="004E2E3D">
              <w:rPr>
                <w:lang w:val="ru-RU" w:eastAsia="ru-RU"/>
              </w:rPr>
              <w:t xml:space="preserve">ля получения достоверных и полных характеристик </w:t>
            </w:r>
            <w:r w:rsidRPr="004E2E3D">
              <w:rPr>
                <w:rFonts w:eastAsia="Calibri"/>
                <w:lang w:val="ru-RU" w:eastAsia="ru-RU"/>
              </w:rPr>
              <w:t>надежности</w:t>
            </w:r>
            <w:r w:rsidRPr="004E2E3D">
              <w:rPr>
                <w:lang w:val="ru-RU" w:eastAsia="ru-RU"/>
              </w:rPr>
              <w:t xml:space="preserve"> и экономической безопасности имеет систему показателей, ориентированную на интересы основных категорий пользователей, и учитывающая ключевые параметры его функционирования:</w:t>
            </w:r>
          </w:p>
          <w:p w14:paraId="10DF6E7F" w14:textId="77777777" w:rsidR="006B57BC" w:rsidRPr="004E2E3D" w:rsidRDefault="006B57BC" w:rsidP="00634396">
            <w:pPr>
              <w:pBdr>
                <w:top w:val="none" w:sz="0" w:space="0" w:color="000000"/>
                <w:left w:val="none" w:sz="0" w:space="0" w:color="000000"/>
                <w:bottom w:val="none" w:sz="0" w:space="0" w:color="000000"/>
                <w:right w:val="none" w:sz="0" w:space="0" w:color="000000"/>
                <w:between w:val="none" w:sz="0" w:space="0" w:color="000000"/>
              </w:pBdr>
              <w:jc w:val="both"/>
              <w:rPr>
                <w:lang w:val="ru-RU" w:eastAsia="ru-RU"/>
              </w:rPr>
            </w:pPr>
            <w:r w:rsidRPr="004E2E3D">
              <w:rPr>
                <w:lang w:val="ru-RU" w:eastAsia="ru-RU"/>
              </w:rPr>
              <w:t>-сбалансированность структуры доходов организации (смета доходов);</w:t>
            </w:r>
          </w:p>
          <w:p w14:paraId="669EB103" w14:textId="77777777" w:rsidR="006B57BC" w:rsidRPr="004E2E3D" w:rsidRDefault="006B57BC" w:rsidP="00634396">
            <w:pPr>
              <w:pBdr>
                <w:top w:val="none" w:sz="0" w:space="0" w:color="000000"/>
                <w:left w:val="none" w:sz="0" w:space="0" w:color="000000"/>
                <w:bottom w:val="none" w:sz="0" w:space="0" w:color="000000"/>
                <w:right w:val="none" w:sz="0" w:space="0" w:color="000000"/>
                <w:between w:val="none" w:sz="0" w:space="0" w:color="000000"/>
              </w:pBdr>
              <w:jc w:val="both"/>
              <w:rPr>
                <w:lang w:val="ru-RU" w:eastAsia="ru-RU"/>
              </w:rPr>
            </w:pPr>
            <w:r w:rsidRPr="004E2E3D">
              <w:rPr>
                <w:lang w:val="ru-RU" w:eastAsia="ru-RU"/>
              </w:rPr>
              <w:t>-сбалансированность структуры расходов организации (смета расходов);</w:t>
            </w:r>
          </w:p>
          <w:p w14:paraId="70F9A6BD" w14:textId="77777777" w:rsidR="006B57BC" w:rsidRPr="004E2E3D" w:rsidRDefault="006B57BC" w:rsidP="00634396">
            <w:pPr>
              <w:pBdr>
                <w:top w:val="none" w:sz="0" w:space="0" w:color="000000"/>
                <w:left w:val="none" w:sz="0" w:space="0" w:color="000000"/>
                <w:bottom w:val="none" w:sz="0" w:space="0" w:color="000000"/>
                <w:right w:val="none" w:sz="0" w:space="0" w:color="000000"/>
                <w:between w:val="none" w:sz="0" w:space="0" w:color="000000"/>
              </w:pBdr>
              <w:jc w:val="both"/>
              <w:rPr>
                <w:lang w:val="ru-RU" w:eastAsia="ru-RU"/>
              </w:rPr>
            </w:pPr>
            <w:r w:rsidRPr="004E2E3D">
              <w:rPr>
                <w:lang w:val="ru-RU" w:eastAsia="ru-RU"/>
              </w:rPr>
              <w:t>-достаточная обеспеченность финансовыми ресурсами образовательного процесса;</w:t>
            </w:r>
          </w:p>
          <w:p w14:paraId="347E9B05" w14:textId="77777777" w:rsidR="006B57BC" w:rsidRPr="004E2E3D" w:rsidRDefault="006B57BC" w:rsidP="00634396">
            <w:pPr>
              <w:pBdr>
                <w:top w:val="none" w:sz="0" w:space="0" w:color="000000"/>
                <w:left w:val="none" w:sz="0" w:space="0" w:color="000000"/>
                <w:bottom w:val="none" w:sz="0" w:space="0" w:color="000000"/>
                <w:right w:val="none" w:sz="0" w:space="0" w:color="000000"/>
                <w:between w:val="none" w:sz="0" w:space="0" w:color="000000"/>
              </w:pBdr>
              <w:jc w:val="both"/>
              <w:rPr>
                <w:lang w:val="ru-RU" w:eastAsia="ru-RU"/>
              </w:rPr>
            </w:pPr>
            <w:r w:rsidRPr="004E2E3D">
              <w:rPr>
                <w:lang w:val="ru-RU" w:eastAsia="ru-RU"/>
              </w:rPr>
              <w:t>-наличие эффективной системы расходования средств (наличие мониторинга и оценки потребностей);</w:t>
            </w:r>
          </w:p>
          <w:p w14:paraId="780DDA1E" w14:textId="77777777" w:rsidR="006B57BC" w:rsidRPr="004E2E3D" w:rsidRDefault="006B57BC" w:rsidP="00634396">
            <w:pPr>
              <w:pBdr>
                <w:top w:val="none" w:sz="0" w:space="0" w:color="000000"/>
                <w:left w:val="none" w:sz="0" w:space="0" w:color="000000"/>
                <w:bottom w:val="none" w:sz="0" w:space="0" w:color="000000"/>
                <w:right w:val="none" w:sz="0" w:space="0" w:color="000000"/>
                <w:between w:val="none" w:sz="0" w:space="0" w:color="000000"/>
              </w:pBdr>
              <w:jc w:val="both"/>
              <w:rPr>
                <w:lang w:val="ru-RU" w:eastAsia="ru-RU"/>
              </w:rPr>
            </w:pPr>
            <w:r w:rsidRPr="004E2E3D">
              <w:rPr>
                <w:lang w:val="ru-RU" w:eastAsia="ru-RU"/>
              </w:rPr>
              <w:t>-высокий уровень социального обеспечения персонала (наличие системы поощрений, премий);</w:t>
            </w:r>
          </w:p>
          <w:p w14:paraId="46759FCB" w14:textId="77777777" w:rsidR="006B57BC" w:rsidRPr="004E2E3D" w:rsidRDefault="006B57BC" w:rsidP="00634396">
            <w:pPr>
              <w:pBdr>
                <w:top w:val="none" w:sz="0" w:space="0" w:color="000000"/>
                <w:left w:val="none" w:sz="0" w:space="0" w:color="000000"/>
                <w:bottom w:val="none" w:sz="0" w:space="0" w:color="000000"/>
                <w:right w:val="none" w:sz="0" w:space="0" w:color="000000"/>
                <w:between w:val="none" w:sz="0" w:space="0" w:color="000000"/>
              </w:pBdr>
              <w:jc w:val="both"/>
              <w:rPr>
                <w:lang w:val="ru-RU" w:eastAsia="ru-RU"/>
              </w:rPr>
            </w:pPr>
            <w:r w:rsidRPr="004E2E3D">
              <w:rPr>
                <w:lang w:val="ru-RU" w:eastAsia="ru-RU"/>
              </w:rPr>
              <w:t>-выполнение лицензионных и аккредитационных показателей.</w:t>
            </w:r>
          </w:p>
          <w:p w14:paraId="298001FE" w14:textId="6FBDD2AB" w:rsidR="006B57BC" w:rsidRPr="004E2E3D" w:rsidRDefault="006B57BC" w:rsidP="00634396">
            <w:pPr>
              <w:pBdr>
                <w:top w:val="none" w:sz="0" w:space="0" w:color="000000"/>
                <w:left w:val="none" w:sz="0" w:space="0" w:color="000000"/>
                <w:bottom w:val="none" w:sz="0" w:space="0" w:color="000000"/>
                <w:right w:val="none" w:sz="0" w:space="0" w:color="000000"/>
                <w:between w:val="none" w:sz="0" w:space="0" w:color="000000"/>
              </w:pBdr>
              <w:ind w:left="13"/>
              <w:jc w:val="both"/>
              <w:rPr>
                <w:rFonts w:eastAsia="Calibri"/>
                <w:bCs/>
                <w:lang w:val="ru-RU" w:eastAsia="ru-RU"/>
              </w:rPr>
            </w:pPr>
            <w:r w:rsidRPr="004E2E3D">
              <w:rPr>
                <w:rFonts w:eastAsia="Calibri"/>
                <w:bCs/>
                <w:lang w:val="ru-RU" w:eastAsia="ru-RU"/>
              </w:rPr>
              <w:t xml:space="preserve">При ежегодном планировании расходов по статьям, первым по важности распределяется фонд заработной платы сотрудников за каждый учебный год. Образовательным учреждением разработано и утверждено </w:t>
            </w:r>
            <w:hyperlink r:id="rId12" w:history="1">
              <w:r w:rsidRPr="004E2E3D">
                <w:rPr>
                  <w:rStyle w:val="ae"/>
                  <w:rFonts w:eastAsia="Calibri"/>
                  <w:bCs/>
                  <w:color w:val="auto"/>
                  <w:lang w:val="ru-RU" w:eastAsia="ru-RU"/>
                </w:rPr>
                <w:t>«Положение об оплате труда ЦАММУ»</w:t>
              </w:r>
            </w:hyperlink>
            <w:r w:rsidRPr="004E2E3D">
              <w:rPr>
                <w:rFonts w:eastAsia="Calibri"/>
                <w:bCs/>
                <w:lang w:val="ru-RU" w:eastAsia="ru-RU"/>
              </w:rPr>
              <w:t xml:space="preserve"> (утверждён Ученым советом протоколом №</w:t>
            </w:r>
            <w:r w:rsidR="0000749A" w:rsidRPr="004E2E3D">
              <w:rPr>
                <w:rFonts w:eastAsia="Calibri"/>
                <w:bCs/>
                <w:lang w:val="ru-RU" w:eastAsia="ru-RU"/>
              </w:rPr>
              <w:t>19/3</w:t>
            </w:r>
            <w:r w:rsidRPr="004E2E3D">
              <w:rPr>
                <w:rFonts w:eastAsia="Calibri"/>
                <w:bCs/>
                <w:lang w:val="ru-RU" w:eastAsia="ru-RU"/>
              </w:rPr>
              <w:t xml:space="preserve"> от </w:t>
            </w:r>
            <w:r w:rsidR="0000749A" w:rsidRPr="004E2E3D">
              <w:rPr>
                <w:rFonts w:eastAsia="Calibri"/>
                <w:bCs/>
                <w:lang w:val="ru-RU" w:eastAsia="ru-RU"/>
              </w:rPr>
              <w:t>28</w:t>
            </w:r>
            <w:r w:rsidRPr="004E2E3D">
              <w:rPr>
                <w:rFonts w:eastAsia="Calibri"/>
                <w:bCs/>
                <w:lang w:val="ru-RU" w:eastAsia="ru-RU"/>
              </w:rPr>
              <w:t>.</w:t>
            </w:r>
            <w:r w:rsidR="0000749A" w:rsidRPr="004E2E3D">
              <w:rPr>
                <w:rFonts w:eastAsia="Calibri"/>
                <w:bCs/>
                <w:lang w:val="ru-RU" w:eastAsia="ru-RU"/>
              </w:rPr>
              <w:t>1</w:t>
            </w:r>
            <w:r w:rsidRPr="004E2E3D">
              <w:rPr>
                <w:rFonts w:eastAsia="Calibri"/>
                <w:bCs/>
                <w:lang w:val="ru-RU" w:eastAsia="ru-RU"/>
              </w:rPr>
              <w:t>0.20</w:t>
            </w:r>
            <w:r w:rsidR="0000749A" w:rsidRPr="004E2E3D">
              <w:rPr>
                <w:rFonts w:eastAsia="Calibri"/>
                <w:bCs/>
                <w:lang w:val="ru-RU" w:eastAsia="ru-RU"/>
              </w:rPr>
              <w:t>19</w:t>
            </w:r>
            <w:r w:rsidRPr="004E2E3D">
              <w:rPr>
                <w:rFonts w:eastAsia="Calibri"/>
                <w:bCs/>
                <w:lang w:val="ru-RU" w:eastAsia="ru-RU"/>
              </w:rPr>
              <w:t xml:space="preserve"> года), где предусмотрены все виды оплаты труда (должностные оклады, надбавки, доплаты и выплаты). Далее бюджет распределяется на учебные расходы, коммунальные услуги и остальные статьи расходов. </w:t>
            </w:r>
          </w:p>
          <w:p w14:paraId="2ED93F8C" w14:textId="50AD76FF" w:rsidR="006B57BC" w:rsidRPr="004E2E3D" w:rsidRDefault="006B57BC" w:rsidP="00634396">
            <w:pPr>
              <w:pBdr>
                <w:top w:val="none" w:sz="0" w:space="0" w:color="000000"/>
                <w:left w:val="none" w:sz="0" w:space="0" w:color="000000"/>
                <w:bottom w:val="none" w:sz="0" w:space="0" w:color="000000"/>
                <w:right w:val="none" w:sz="0" w:space="0" w:color="000000"/>
                <w:between w:val="none" w:sz="0" w:space="0" w:color="000000"/>
              </w:pBdr>
              <w:ind w:left="13"/>
              <w:jc w:val="both"/>
              <w:rPr>
                <w:rFonts w:eastAsia="Calibri"/>
                <w:bCs/>
                <w:lang w:val="ru-RU" w:eastAsia="ru-RU"/>
              </w:rPr>
            </w:pPr>
            <w:r w:rsidRPr="004E2E3D">
              <w:rPr>
                <w:rFonts w:eastAsia="Calibri"/>
                <w:bCs/>
                <w:lang w:val="ru-RU" w:eastAsia="ru-RU"/>
              </w:rPr>
              <w:t xml:space="preserve">В целях определения необходимых штатных единиц ЦАММУ придерживается нормативно-правовых документов. Одним из этих документов является постановление Правительства Кыргызской Республики №788 от 20.11.2015 года «Об утверждении типовых штатов организаций среднего и высшего профессионального образования системы Министерства образования и науки Кыргызской Республики», где определены штатные единицы, и образовательная организация может вносить изменения в свои штатные расписания. </w:t>
            </w:r>
            <w:hyperlink r:id="rId13" w:history="1">
              <w:r w:rsidRPr="004E2E3D">
                <w:rPr>
                  <w:rStyle w:val="ae"/>
                  <w:rFonts w:eastAsia="Calibri"/>
                  <w:bCs/>
                  <w:color w:val="auto"/>
                  <w:lang w:val="ru-RU" w:eastAsia="ru-RU"/>
                </w:rPr>
                <w:t>Штатное расписание утверждено решением совета учредителей (протокол №</w:t>
              </w:r>
              <w:r w:rsidR="0000749A" w:rsidRPr="004E2E3D">
                <w:rPr>
                  <w:rStyle w:val="ae"/>
                  <w:rFonts w:eastAsia="Calibri"/>
                  <w:bCs/>
                  <w:color w:val="auto"/>
                  <w:lang w:val="ru-RU" w:eastAsia="ru-RU"/>
                </w:rPr>
                <w:t>04/25</w:t>
              </w:r>
              <w:r w:rsidRPr="004E2E3D">
                <w:rPr>
                  <w:rStyle w:val="ae"/>
                  <w:rFonts w:eastAsia="Calibri"/>
                  <w:bCs/>
                  <w:color w:val="auto"/>
                  <w:lang w:val="ru-RU" w:eastAsia="ru-RU"/>
                </w:rPr>
                <w:t xml:space="preserve"> от </w:t>
              </w:r>
              <w:r w:rsidR="0000749A" w:rsidRPr="004E2E3D">
                <w:rPr>
                  <w:rStyle w:val="ae"/>
                  <w:rFonts w:eastAsia="Calibri"/>
                  <w:bCs/>
                  <w:color w:val="auto"/>
                  <w:lang w:val="ru-RU" w:eastAsia="ru-RU"/>
                </w:rPr>
                <w:t>05</w:t>
              </w:r>
              <w:r w:rsidRPr="004E2E3D">
                <w:rPr>
                  <w:rStyle w:val="ae"/>
                  <w:rFonts w:eastAsia="Calibri"/>
                  <w:bCs/>
                  <w:color w:val="auto"/>
                  <w:lang w:val="ru-RU" w:eastAsia="ru-RU"/>
                </w:rPr>
                <w:t>.0</w:t>
              </w:r>
              <w:r w:rsidR="0000749A" w:rsidRPr="004E2E3D">
                <w:rPr>
                  <w:rStyle w:val="ae"/>
                  <w:rFonts w:eastAsia="Calibri"/>
                  <w:bCs/>
                  <w:color w:val="auto"/>
                  <w:lang w:val="ru-RU" w:eastAsia="ru-RU"/>
                </w:rPr>
                <w:t>9</w:t>
              </w:r>
              <w:r w:rsidRPr="004E2E3D">
                <w:rPr>
                  <w:rStyle w:val="ae"/>
                  <w:rFonts w:eastAsia="Calibri"/>
                  <w:bCs/>
                  <w:color w:val="auto"/>
                  <w:lang w:val="ru-RU" w:eastAsia="ru-RU"/>
                </w:rPr>
                <w:t>.202</w:t>
              </w:r>
              <w:r w:rsidR="0000749A" w:rsidRPr="004E2E3D">
                <w:rPr>
                  <w:rStyle w:val="ae"/>
                  <w:rFonts w:eastAsia="Calibri"/>
                  <w:bCs/>
                  <w:color w:val="auto"/>
                  <w:lang w:val="ru-RU" w:eastAsia="ru-RU"/>
                </w:rPr>
                <w:t>5</w:t>
              </w:r>
              <w:r w:rsidRPr="004E2E3D">
                <w:rPr>
                  <w:rStyle w:val="ae"/>
                  <w:rFonts w:eastAsia="Calibri"/>
                  <w:bCs/>
                  <w:color w:val="auto"/>
                  <w:lang w:val="ru-RU" w:eastAsia="ru-RU"/>
                </w:rPr>
                <w:t xml:space="preserve"> года)</w:t>
              </w:r>
            </w:hyperlink>
            <w:r w:rsidRPr="004E2E3D">
              <w:rPr>
                <w:rFonts w:eastAsia="Calibri"/>
                <w:bCs/>
                <w:lang w:val="ru-RU" w:eastAsia="ru-RU"/>
              </w:rPr>
              <w:t xml:space="preserve">. </w:t>
            </w:r>
          </w:p>
          <w:p w14:paraId="5F67A244" w14:textId="439AB636" w:rsidR="006B57BC" w:rsidRPr="004E2E3D" w:rsidRDefault="006B57BC" w:rsidP="00634396">
            <w:pPr>
              <w:jc w:val="both"/>
              <w:rPr>
                <w:rFonts w:eastAsia="Calibri"/>
                <w:lang w:val="ru-RU" w:eastAsia="ru-RU"/>
              </w:rPr>
            </w:pPr>
            <w:hyperlink r:id="rId14" w:history="1">
              <w:r w:rsidRPr="004E2E3D">
                <w:rPr>
                  <w:rStyle w:val="ae"/>
                  <w:rFonts w:eastAsia="Calibri"/>
                  <w:color w:val="auto"/>
                  <w:lang w:val="ru-RU" w:eastAsia="ru-RU"/>
                </w:rPr>
                <w:t>Постановлением Кабинета министров Кыргызской Республики №181 от 30.03.2022 года</w:t>
              </w:r>
            </w:hyperlink>
            <w:r w:rsidRPr="004E2E3D">
              <w:rPr>
                <w:rFonts w:eastAsia="Calibri"/>
                <w:lang w:val="ru-RU" w:eastAsia="ru-RU"/>
              </w:rPr>
              <w:t xml:space="preserve"> «Об условиях оплаты труда педагогических и некоторых категорий работников системы образования» в целях повышения результативности и качества работы, материального стимулирования и создания условий для работников образовательных организаций установлена минимальная базовая ставка и коэффициенты кратности к тарифным ставкам. ЦАММУ и устанавливает должностные оклады в соответствии с вышеуказанным постановлением.</w:t>
            </w:r>
          </w:p>
          <w:p w14:paraId="25C904B0" w14:textId="26425710" w:rsidR="006B57BC" w:rsidRPr="004E2E3D" w:rsidRDefault="006B57BC" w:rsidP="00634396">
            <w:pPr>
              <w:jc w:val="both"/>
              <w:rPr>
                <w:rFonts w:eastAsia="Calibri"/>
                <w:i/>
                <w:u w:val="single"/>
                <w:lang w:val="ru-RU" w:eastAsia="ru-RU"/>
              </w:rPr>
            </w:pPr>
            <w:r w:rsidRPr="004E2E3D">
              <w:rPr>
                <w:rFonts w:eastAsia="Calibri"/>
                <w:lang w:val="ru-RU" w:eastAsia="ru-RU"/>
              </w:rPr>
              <w:t xml:space="preserve">Финансовая политика ЦАММУ направлена на материальную и социальную защиту ППС и других категорий сотрудников. В целях стимулирования работников к качественному результату труда, также </w:t>
            </w:r>
            <w:r w:rsidRPr="004E2E3D">
              <w:rPr>
                <w:rFonts w:eastAsia="Calibri"/>
                <w:lang w:val="ru-RU" w:eastAsia="ru-RU"/>
              </w:rPr>
              <w:lastRenderedPageBreak/>
              <w:t xml:space="preserve">поощрения за выполненную работу, установлены выплаты стимулирующего характера согласно внутреннему. </w:t>
            </w:r>
          </w:p>
          <w:p w14:paraId="2BC5A2B0" w14:textId="4C34C575" w:rsidR="006B57BC" w:rsidRPr="004E2E3D" w:rsidRDefault="0000749A" w:rsidP="00634396">
            <w:pPr>
              <w:jc w:val="both"/>
              <w:rPr>
                <w:rFonts w:eastAsia="Calibri"/>
                <w:lang w:val="ru-RU" w:eastAsia="ru-RU"/>
              </w:rPr>
            </w:pPr>
            <w:r w:rsidRPr="004E2E3D">
              <w:rPr>
                <w:rFonts w:eastAsia="Calibri"/>
                <w:iCs/>
                <w:lang w:val="ru-RU" w:eastAsia="ru-RU"/>
              </w:rPr>
              <w:t>В</w:t>
            </w:r>
            <w:r w:rsidR="006B57BC" w:rsidRPr="004E2E3D">
              <w:rPr>
                <w:rFonts w:eastAsia="Calibri"/>
                <w:iCs/>
                <w:lang w:val="ru-RU" w:eastAsia="ru-RU"/>
              </w:rPr>
              <w:t xml:space="preserve"> университете предусмотрены е</w:t>
            </w:r>
            <w:r w:rsidR="006B57BC" w:rsidRPr="004E2E3D">
              <w:rPr>
                <w:rFonts w:eastAsia="Calibri"/>
                <w:lang w:val="ru-RU" w:eastAsia="ru-RU"/>
              </w:rPr>
              <w:t>жемесячные надбавки к должностному окладу ППС и работникам, которые ежегодно в начале календарного и учебного года будут пересматриваются и дифференцируются в зависимости от педагогического стажа, квалификации, наличия академических, ученых и почетных званий и др.</w:t>
            </w:r>
            <w:r w:rsidR="006B57BC" w:rsidRPr="004E2E3D">
              <w:rPr>
                <w:rFonts w:eastAsia="Calibri"/>
                <w:i/>
                <w:lang w:val="ru-RU" w:eastAsia="ru-RU"/>
              </w:rPr>
              <w:t xml:space="preserve"> </w:t>
            </w:r>
          </w:p>
          <w:p w14:paraId="57FF101B" w14:textId="2575514E" w:rsidR="006B57BC" w:rsidRPr="004E2E3D" w:rsidRDefault="006B57BC" w:rsidP="00634396">
            <w:pPr>
              <w:shd w:val="clear" w:color="auto" w:fill="FFFFFF"/>
              <w:jc w:val="both"/>
              <w:rPr>
                <w:rFonts w:eastAsia="Calibri"/>
                <w:lang w:val="ru-RU" w:eastAsia="ru-RU"/>
              </w:rPr>
            </w:pPr>
            <w:r w:rsidRPr="004E2E3D">
              <w:rPr>
                <w:rFonts w:eastAsia="Calibri"/>
                <w:lang w:val="ru-RU" w:eastAsia="ru-RU"/>
              </w:rPr>
              <w:t xml:space="preserve"> В целях повышения качества образовательного процесса в 202</w:t>
            </w:r>
            <w:r w:rsidR="0000749A" w:rsidRPr="004E2E3D">
              <w:rPr>
                <w:rFonts w:eastAsia="Calibri"/>
                <w:lang w:val="ru-RU" w:eastAsia="ru-RU"/>
              </w:rPr>
              <w:t>5</w:t>
            </w:r>
            <w:r w:rsidRPr="004E2E3D">
              <w:rPr>
                <w:rFonts w:eastAsia="Calibri"/>
                <w:lang w:val="ru-RU" w:eastAsia="ru-RU"/>
              </w:rPr>
              <w:t>-202</w:t>
            </w:r>
            <w:r w:rsidR="0000749A" w:rsidRPr="004E2E3D">
              <w:rPr>
                <w:rFonts w:eastAsia="Calibri"/>
                <w:lang w:val="ru-RU" w:eastAsia="ru-RU"/>
              </w:rPr>
              <w:t>6</w:t>
            </w:r>
            <w:r w:rsidRPr="004E2E3D">
              <w:rPr>
                <w:rFonts w:eastAsia="Calibri"/>
                <w:lang w:val="ru-RU" w:eastAsia="ru-RU"/>
              </w:rPr>
              <w:t xml:space="preserve"> учебном году по инициативе администрации, с согласия УС и решений Попечительского Совета и совета Учредителей была установлена надбавка </w:t>
            </w:r>
            <w:r w:rsidR="0000749A" w:rsidRPr="004E2E3D">
              <w:rPr>
                <w:rFonts w:eastAsia="Calibri"/>
                <w:lang w:val="ru-RU" w:eastAsia="ru-RU"/>
              </w:rPr>
              <w:t xml:space="preserve">ППС, АУП, УВП, МОП </w:t>
            </w:r>
            <w:r w:rsidRPr="004E2E3D">
              <w:rPr>
                <w:rFonts w:eastAsia="Calibri"/>
                <w:lang w:val="ru-RU" w:eastAsia="ru-RU"/>
              </w:rPr>
              <w:t>к должностному окладу работников согласно</w:t>
            </w:r>
            <w:r w:rsidRPr="004E2E3D">
              <w:rPr>
                <w:rFonts w:eastAsia="Calibri"/>
                <w:b/>
                <w:lang w:val="ru-RU" w:eastAsia="ru-RU"/>
              </w:rPr>
              <w:t xml:space="preserve"> </w:t>
            </w:r>
            <w:r w:rsidRPr="004E2E3D">
              <w:rPr>
                <w:rFonts w:eastAsia="Calibri"/>
                <w:lang w:val="ru-RU" w:eastAsia="ru-RU"/>
              </w:rPr>
              <w:t xml:space="preserve">утвержденному </w:t>
            </w:r>
            <w:hyperlink r:id="rId15" w:history="1">
              <w:r w:rsidRPr="004E2E3D">
                <w:rPr>
                  <w:rStyle w:val="ae"/>
                  <w:rFonts w:eastAsia="Calibri"/>
                  <w:color w:val="auto"/>
                  <w:lang w:val="ru-RU" w:eastAsia="ru-RU"/>
                </w:rPr>
                <w:t>тарифно-квалификационному списку на 202</w:t>
              </w:r>
              <w:r w:rsidR="0000749A" w:rsidRPr="004E2E3D">
                <w:rPr>
                  <w:rStyle w:val="ae"/>
                  <w:rFonts w:eastAsia="Calibri"/>
                  <w:color w:val="auto"/>
                  <w:lang w:val="ru-RU" w:eastAsia="ru-RU"/>
                </w:rPr>
                <w:t>5</w:t>
              </w:r>
              <w:r w:rsidRPr="004E2E3D">
                <w:rPr>
                  <w:rStyle w:val="ae"/>
                  <w:rFonts w:eastAsia="Calibri"/>
                  <w:color w:val="auto"/>
                  <w:lang w:val="ru-RU" w:eastAsia="ru-RU"/>
                </w:rPr>
                <w:t>-2</w:t>
              </w:r>
              <w:r w:rsidR="0000749A" w:rsidRPr="004E2E3D">
                <w:rPr>
                  <w:rStyle w:val="ae"/>
                  <w:rFonts w:eastAsia="Calibri"/>
                  <w:color w:val="auto"/>
                  <w:lang w:val="ru-RU" w:eastAsia="ru-RU"/>
                </w:rPr>
                <w:t>6</w:t>
              </w:r>
              <w:r w:rsidRPr="004E2E3D">
                <w:rPr>
                  <w:rStyle w:val="ae"/>
                  <w:rFonts w:eastAsia="Calibri"/>
                  <w:color w:val="auto"/>
                  <w:lang w:val="ru-RU" w:eastAsia="ru-RU"/>
                </w:rPr>
                <w:t xml:space="preserve"> учебный год</w:t>
              </w:r>
            </w:hyperlink>
          </w:p>
          <w:p w14:paraId="6F19B14D" w14:textId="77777777" w:rsidR="006B57BC" w:rsidRPr="004E2E3D" w:rsidRDefault="006B57BC" w:rsidP="00634396">
            <w:pPr>
              <w:jc w:val="center"/>
              <w:rPr>
                <w:lang w:val="ru-RU"/>
              </w:rPr>
            </w:pPr>
            <w:r w:rsidRPr="004E2E3D">
              <w:rPr>
                <w:lang w:val="ru-RU"/>
              </w:rPr>
              <w:t>Средняя заработная</w:t>
            </w:r>
            <w:r w:rsidRPr="004E2E3D">
              <w:rPr>
                <w:lang w:val="ky-KG"/>
              </w:rPr>
              <w:t xml:space="preserve"> </w:t>
            </w:r>
            <w:r w:rsidRPr="004E2E3D">
              <w:rPr>
                <w:lang w:val="ru-RU"/>
              </w:rPr>
              <w:t>плата ППС по отношению к средней заработной плате в стране</w:t>
            </w:r>
          </w:p>
          <w:tbl>
            <w:tblPr>
              <w:tblW w:w="1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5"/>
              <w:gridCol w:w="2419"/>
              <w:gridCol w:w="2450"/>
              <w:gridCol w:w="1813"/>
              <w:gridCol w:w="1638"/>
            </w:tblGrid>
            <w:tr w:rsidR="004E2E3D" w:rsidRPr="004E2E3D" w14:paraId="4F37DF1C" w14:textId="77777777" w:rsidTr="00634396">
              <w:trPr>
                <w:trHeight w:val="382"/>
              </w:trPr>
              <w:tc>
                <w:tcPr>
                  <w:tcW w:w="2735" w:type="dxa"/>
                  <w:vMerge w:val="restart"/>
                </w:tcPr>
                <w:p w14:paraId="47B3BA7A" w14:textId="77777777" w:rsidR="006B57BC" w:rsidRPr="004E2E3D" w:rsidRDefault="006B57BC" w:rsidP="00634396">
                  <w:pPr>
                    <w:rPr>
                      <w:b/>
                      <w:lang w:val="ru-RU"/>
                    </w:rPr>
                  </w:pPr>
                </w:p>
                <w:p w14:paraId="5505BC8D" w14:textId="68FBB356" w:rsidR="006B57BC" w:rsidRPr="004E2E3D" w:rsidRDefault="007B0891" w:rsidP="00634396">
                  <w:pPr>
                    <w:jc w:val="center"/>
                    <w:rPr>
                      <w:lang w:val="ru-RU"/>
                    </w:rPr>
                  </w:pPr>
                  <w:r w:rsidRPr="004E2E3D">
                    <w:rPr>
                      <w:lang w:val="ru-RU"/>
                    </w:rPr>
                    <w:t>Г</w:t>
                  </w:r>
                  <w:r w:rsidR="006B57BC" w:rsidRPr="004E2E3D">
                    <w:rPr>
                      <w:lang w:val="ru-RU"/>
                    </w:rPr>
                    <w:t>оды</w:t>
                  </w:r>
                </w:p>
              </w:tc>
              <w:tc>
                <w:tcPr>
                  <w:tcW w:w="4869" w:type="dxa"/>
                  <w:gridSpan w:val="2"/>
                </w:tcPr>
                <w:p w14:paraId="581F4C15" w14:textId="4B5B434B" w:rsidR="006B57BC" w:rsidRPr="004E2E3D" w:rsidRDefault="006B57BC" w:rsidP="00634396">
                  <w:pPr>
                    <w:jc w:val="center"/>
                    <w:rPr>
                      <w:lang w:val="ru-RU"/>
                    </w:rPr>
                  </w:pPr>
                  <w:r w:rsidRPr="004E2E3D">
                    <w:rPr>
                      <w:lang w:val="ru-RU"/>
                    </w:rPr>
                    <w:t>Средн</w:t>
                  </w:r>
                  <w:r w:rsidR="0000749A" w:rsidRPr="004E2E3D">
                    <w:rPr>
                      <w:lang w:val="ru-RU"/>
                    </w:rPr>
                    <w:t xml:space="preserve">емесячная </w:t>
                  </w:r>
                  <w:r w:rsidRPr="004E2E3D">
                    <w:rPr>
                      <w:lang w:val="ru-RU"/>
                    </w:rPr>
                    <w:t>зар</w:t>
                  </w:r>
                  <w:r w:rsidR="0000749A" w:rsidRPr="004E2E3D">
                    <w:rPr>
                      <w:lang w:val="ru-RU"/>
                    </w:rPr>
                    <w:t xml:space="preserve">аботная </w:t>
                  </w:r>
                  <w:r w:rsidRPr="004E2E3D">
                    <w:rPr>
                      <w:lang w:val="ru-RU"/>
                    </w:rPr>
                    <w:t>плата</w:t>
                  </w:r>
                  <w:r w:rsidR="0000749A" w:rsidRPr="004E2E3D">
                    <w:rPr>
                      <w:lang w:val="ru-RU"/>
                    </w:rPr>
                    <w:t>, по годам</w:t>
                  </w:r>
                </w:p>
              </w:tc>
              <w:tc>
                <w:tcPr>
                  <w:tcW w:w="3451" w:type="dxa"/>
                  <w:gridSpan w:val="2"/>
                </w:tcPr>
                <w:p w14:paraId="43B699D2" w14:textId="77777777" w:rsidR="006B57BC" w:rsidRPr="004E2E3D" w:rsidRDefault="006B57BC" w:rsidP="00634396">
                  <w:pPr>
                    <w:jc w:val="center"/>
                    <w:rPr>
                      <w:lang w:val="ru-RU"/>
                    </w:rPr>
                  </w:pPr>
                  <w:r w:rsidRPr="004E2E3D">
                    <w:rPr>
                      <w:lang w:val="ru-RU"/>
                    </w:rPr>
                    <w:t>% соотношение</w:t>
                  </w:r>
                </w:p>
              </w:tc>
            </w:tr>
            <w:tr w:rsidR="004E2E3D" w:rsidRPr="004E2E3D" w14:paraId="428C19F1" w14:textId="77777777" w:rsidTr="00634396">
              <w:trPr>
                <w:trHeight w:val="382"/>
              </w:trPr>
              <w:tc>
                <w:tcPr>
                  <w:tcW w:w="2735" w:type="dxa"/>
                  <w:vMerge/>
                  <w:tcBorders>
                    <w:top w:val="nil"/>
                  </w:tcBorders>
                </w:tcPr>
                <w:p w14:paraId="2D771C80" w14:textId="77777777" w:rsidR="006B57BC" w:rsidRPr="004E2E3D" w:rsidRDefault="006B57BC" w:rsidP="00634396">
                  <w:pPr>
                    <w:rPr>
                      <w:lang w:val="ru-RU"/>
                    </w:rPr>
                  </w:pPr>
                </w:p>
              </w:tc>
              <w:tc>
                <w:tcPr>
                  <w:tcW w:w="2419" w:type="dxa"/>
                </w:tcPr>
                <w:p w14:paraId="4D8D207C" w14:textId="77777777" w:rsidR="006B57BC" w:rsidRPr="004E2E3D" w:rsidRDefault="006B57BC" w:rsidP="00634396">
                  <w:pPr>
                    <w:jc w:val="center"/>
                    <w:rPr>
                      <w:lang w:val="ru-RU"/>
                    </w:rPr>
                  </w:pPr>
                  <w:r w:rsidRPr="004E2E3D">
                    <w:rPr>
                      <w:lang w:val="ru-RU"/>
                    </w:rPr>
                    <w:t>КР</w:t>
                  </w:r>
                </w:p>
              </w:tc>
              <w:tc>
                <w:tcPr>
                  <w:tcW w:w="2450" w:type="dxa"/>
                </w:tcPr>
                <w:p w14:paraId="3A24018D" w14:textId="5BE1E152" w:rsidR="006B57BC" w:rsidRPr="004E2E3D" w:rsidRDefault="006B57BC" w:rsidP="00634396">
                  <w:pPr>
                    <w:jc w:val="center"/>
                    <w:rPr>
                      <w:lang w:val="ru-RU"/>
                    </w:rPr>
                  </w:pPr>
                  <w:r w:rsidRPr="004E2E3D">
                    <w:rPr>
                      <w:lang w:val="ru-RU"/>
                    </w:rPr>
                    <w:t>ЦАММУ</w:t>
                  </w:r>
                </w:p>
              </w:tc>
              <w:tc>
                <w:tcPr>
                  <w:tcW w:w="1813" w:type="dxa"/>
                </w:tcPr>
                <w:p w14:paraId="125C4329" w14:textId="77777777" w:rsidR="006B57BC" w:rsidRPr="004E2E3D" w:rsidRDefault="006B57BC" w:rsidP="00634396">
                  <w:pPr>
                    <w:jc w:val="center"/>
                    <w:rPr>
                      <w:lang w:val="ru-RU"/>
                    </w:rPr>
                  </w:pPr>
                  <w:r w:rsidRPr="004E2E3D">
                    <w:rPr>
                      <w:lang w:val="ru-RU"/>
                    </w:rPr>
                    <w:t>КР</w:t>
                  </w:r>
                </w:p>
              </w:tc>
              <w:tc>
                <w:tcPr>
                  <w:tcW w:w="1638" w:type="dxa"/>
                </w:tcPr>
                <w:p w14:paraId="78893390" w14:textId="78000EDA" w:rsidR="006B57BC" w:rsidRPr="004E2E3D" w:rsidRDefault="006B57BC" w:rsidP="00634396">
                  <w:pPr>
                    <w:jc w:val="center"/>
                    <w:rPr>
                      <w:lang w:val="ru-RU"/>
                    </w:rPr>
                  </w:pPr>
                  <w:r w:rsidRPr="004E2E3D">
                    <w:rPr>
                      <w:lang w:val="ru-RU"/>
                    </w:rPr>
                    <w:t>ЦАММУ</w:t>
                  </w:r>
                </w:p>
              </w:tc>
            </w:tr>
            <w:tr w:rsidR="004E2E3D" w:rsidRPr="004E2E3D" w14:paraId="7589BAB4" w14:textId="77777777" w:rsidTr="00634396">
              <w:trPr>
                <w:trHeight w:val="382"/>
              </w:trPr>
              <w:tc>
                <w:tcPr>
                  <w:tcW w:w="2735" w:type="dxa"/>
                </w:tcPr>
                <w:p w14:paraId="13CC0B7E" w14:textId="1B1BD65E" w:rsidR="006B57BC" w:rsidRPr="004E2E3D" w:rsidRDefault="006B57BC" w:rsidP="00634396">
                  <w:pPr>
                    <w:jc w:val="center"/>
                    <w:rPr>
                      <w:lang w:val="ru-RU"/>
                    </w:rPr>
                  </w:pPr>
                  <w:r w:rsidRPr="004E2E3D">
                    <w:rPr>
                      <w:lang w:val="ru-RU"/>
                    </w:rPr>
                    <w:t>202</w:t>
                  </w:r>
                  <w:r w:rsidR="007B0891" w:rsidRPr="004E2E3D">
                    <w:rPr>
                      <w:lang w:val="ru-RU"/>
                    </w:rPr>
                    <w:t>3</w:t>
                  </w:r>
                  <w:r w:rsidRPr="004E2E3D">
                    <w:rPr>
                      <w:lang w:val="ru-RU"/>
                    </w:rPr>
                    <w:t xml:space="preserve"> </w:t>
                  </w:r>
                </w:p>
              </w:tc>
              <w:tc>
                <w:tcPr>
                  <w:tcW w:w="2419" w:type="dxa"/>
                </w:tcPr>
                <w:p w14:paraId="15E1AB8E" w14:textId="3E811ACC" w:rsidR="006B57BC" w:rsidRPr="004E2E3D" w:rsidRDefault="007B0891" w:rsidP="00634396">
                  <w:pPr>
                    <w:jc w:val="center"/>
                    <w:rPr>
                      <w:lang w:val="ru-RU"/>
                    </w:rPr>
                  </w:pPr>
                  <w:r w:rsidRPr="004E2E3D">
                    <w:rPr>
                      <w:lang w:val="ru-RU"/>
                    </w:rPr>
                    <w:t>31604</w:t>
                  </w:r>
                </w:p>
              </w:tc>
              <w:tc>
                <w:tcPr>
                  <w:tcW w:w="2450" w:type="dxa"/>
                </w:tcPr>
                <w:p w14:paraId="0D7F24B4" w14:textId="31D150CB" w:rsidR="006B57BC" w:rsidRPr="004E2E3D" w:rsidRDefault="00145C33" w:rsidP="00634396">
                  <w:pPr>
                    <w:jc w:val="center"/>
                    <w:rPr>
                      <w:lang w:val="ru-RU"/>
                    </w:rPr>
                  </w:pPr>
                  <w:r w:rsidRPr="004E2E3D">
                    <w:rPr>
                      <w:lang w:val="ru-RU"/>
                    </w:rPr>
                    <w:t>2</w:t>
                  </w:r>
                  <w:r w:rsidRPr="004E2E3D">
                    <w:rPr>
                      <w:lang w:val="ky-KG"/>
                    </w:rPr>
                    <w:t>8</w:t>
                  </w:r>
                  <w:r w:rsidRPr="004E2E3D">
                    <w:rPr>
                      <w:lang w:val="ru-RU"/>
                    </w:rPr>
                    <w:t>640</w:t>
                  </w:r>
                </w:p>
              </w:tc>
              <w:tc>
                <w:tcPr>
                  <w:tcW w:w="1813" w:type="dxa"/>
                </w:tcPr>
                <w:p w14:paraId="61AFD71E" w14:textId="77777777" w:rsidR="006B57BC" w:rsidRPr="004E2E3D" w:rsidRDefault="006B57BC" w:rsidP="00634396">
                  <w:pPr>
                    <w:jc w:val="center"/>
                    <w:rPr>
                      <w:lang w:val="ru-RU"/>
                    </w:rPr>
                  </w:pPr>
                  <w:r w:rsidRPr="004E2E3D">
                    <w:rPr>
                      <w:lang w:val="ru-RU"/>
                    </w:rPr>
                    <w:t>100</w:t>
                  </w:r>
                </w:p>
              </w:tc>
              <w:tc>
                <w:tcPr>
                  <w:tcW w:w="1638" w:type="dxa"/>
                </w:tcPr>
                <w:p w14:paraId="31DC8FE9" w14:textId="27D2C403" w:rsidR="006B57BC" w:rsidRPr="004E2E3D" w:rsidRDefault="00145C33" w:rsidP="00634396">
                  <w:pPr>
                    <w:jc w:val="center"/>
                    <w:rPr>
                      <w:lang w:val="ky-KG"/>
                    </w:rPr>
                  </w:pPr>
                  <w:r w:rsidRPr="004E2E3D">
                    <w:rPr>
                      <w:lang w:val="ky-KG"/>
                    </w:rPr>
                    <w:t>91</w:t>
                  </w:r>
                </w:p>
              </w:tc>
            </w:tr>
            <w:tr w:rsidR="004E2E3D" w:rsidRPr="004E2E3D" w14:paraId="61E3D15D" w14:textId="77777777" w:rsidTr="00634396">
              <w:trPr>
                <w:trHeight w:val="382"/>
              </w:trPr>
              <w:tc>
                <w:tcPr>
                  <w:tcW w:w="2735" w:type="dxa"/>
                </w:tcPr>
                <w:p w14:paraId="3FCC7C28" w14:textId="387D6008" w:rsidR="006B57BC" w:rsidRPr="004E2E3D" w:rsidRDefault="006B57BC" w:rsidP="00634396">
                  <w:pPr>
                    <w:jc w:val="center"/>
                    <w:rPr>
                      <w:lang w:val="ru-RU"/>
                    </w:rPr>
                  </w:pPr>
                  <w:r w:rsidRPr="004E2E3D">
                    <w:rPr>
                      <w:lang w:val="ru-RU"/>
                    </w:rPr>
                    <w:t>202</w:t>
                  </w:r>
                  <w:r w:rsidR="007B0891" w:rsidRPr="004E2E3D">
                    <w:rPr>
                      <w:lang w:val="ru-RU"/>
                    </w:rPr>
                    <w:t>4</w:t>
                  </w:r>
                </w:p>
              </w:tc>
              <w:tc>
                <w:tcPr>
                  <w:tcW w:w="2419" w:type="dxa"/>
                </w:tcPr>
                <w:p w14:paraId="22C3F29C" w14:textId="5DC4BB72" w:rsidR="006B57BC" w:rsidRPr="004E2E3D" w:rsidRDefault="00C63DA8" w:rsidP="00634396">
                  <w:pPr>
                    <w:jc w:val="center"/>
                    <w:rPr>
                      <w:lang w:val="ky-KG"/>
                    </w:rPr>
                  </w:pPr>
                  <w:r w:rsidRPr="004E2E3D">
                    <w:rPr>
                      <w:lang w:val="ru-RU"/>
                    </w:rPr>
                    <w:t>37361</w:t>
                  </w:r>
                </w:p>
              </w:tc>
              <w:tc>
                <w:tcPr>
                  <w:tcW w:w="2450" w:type="dxa"/>
                </w:tcPr>
                <w:p w14:paraId="523F099C" w14:textId="4D0DE5B2" w:rsidR="006B57BC" w:rsidRPr="004E2E3D" w:rsidRDefault="00923F32" w:rsidP="00634396">
                  <w:pPr>
                    <w:jc w:val="center"/>
                    <w:rPr>
                      <w:lang w:val="ru-RU"/>
                    </w:rPr>
                  </w:pPr>
                  <w:r w:rsidRPr="004E2E3D">
                    <w:rPr>
                      <w:lang w:val="ru-RU"/>
                    </w:rPr>
                    <w:t>34638</w:t>
                  </w:r>
                </w:p>
              </w:tc>
              <w:tc>
                <w:tcPr>
                  <w:tcW w:w="1813" w:type="dxa"/>
                </w:tcPr>
                <w:p w14:paraId="576095B0" w14:textId="77777777" w:rsidR="006B57BC" w:rsidRPr="004E2E3D" w:rsidRDefault="006B57BC" w:rsidP="00634396">
                  <w:pPr>
                    <w:jc w:val="center"/>
                    <w:rPr>
                      <w:lang w:val="ru-RU"/>
                    </w:rPr>
                  </w:pPr>
                  <w:r w:rsidRPr="004E2E3D">
                    <w:rPr>
                      <w:lang w:val="ru-RU"/>
                    </w:rPr>
                    <w:t>100</w:t>
                  </w:r>
                </w:p>
              </w:tc>
              <w:tc>
                <w:tcPr>
                  <w:tcW w:w="1638" w:type="dxa"/>
                </w:tcPr>
                <w:p w14:paraId="2F5B6FFC" w14:textId="0F7C7C24" w:rsidR="006B57BC" w:rsidRPr="004E2E3D" w:rsidRDefault="00145C33" w:rsidP="00634396">
                  <w:pPr>
                    <w:jc w:val="center"/>
                    <w:rPr>
                      <w:lang w:val="ru-RU"/>
                    </w:rPr>
                  </w:pPr>
                  <w:r w:rsidRPr="004E2E3D">
                    <w:rPr>
                      <w:lang w:val="ru-RU"/>
                    </w:rPr>
                    <w:t>93</w:t>
                  </w:r>
                </w:p>
              </w:tc>
            </w:tr>
            <w:tr w:rsidR="004E2E3D" w:rsidRPr="004E2E3D" w14:paraId="1BD8EC10" w14:textId="77777777" w:rsidTr="00634396">
              <w:trPr>
                <w:trHeight w:val="378"/>
              </w:trPr>
              <w:tc>
                <w:tcPr>
                  <w:tcW w:w="2735" w:type="dxa"/>
                </w:tcPr>
                <w:p w14:paraId="7BE3CD2D" w14:textId="0904C85A" w:rsidR="006B57BC" w:rsidRPr="004E2E3D" w:rsidRDefault="006B57BC" w:rsidP="00634396">
                  <w:pPr>
                    <w:jc w:val="center"/>
                    <w:rPr>
                      <w:lang w:val="ru-RU"/>
                    </w:rPr>
                  </w:pPr>
                  <w:r w:rsidRPr="004E2E3D">
                    <w:rPr>
                      <w:lang w:val="ru-RU"/>
                    </w:rPr>
                    <w:t>202</w:t>
                  </w:r>
                  <w:r w:rsidR="007B0891" w:rsidRPr="004E2E3D">
                    <w:rPr>
                      <w:lang w:val="ru-RU"/>
                    </w:rPr>
                    <w:t>5</w:t>
                  </w:r>
                </w:p>
              </w:tc>
              <w:tc>
                <w:tcPr>
                  <w:tcW w:w="2419" w:type="dxa"/>
                </w:tcPr>
                <w:p w14:paraId="6D4322DE" w14:textId="439A8A0A" w:rsidR="006B57BC" w:rsidRPr="004E2E3D" w:rsidRDefault="00C63DA8" w:rsidP="00634396">
                  <w:pPr>
                    <w:jc w:val="center"/>
                    <w:rPr>
                      <w:lang w:val="ru-RU"/>
                    </w:rPr>
                  </w:pPr>
                  <w:r w:rsidRPr="004E2E3D">
                    <w:rPr>
                      <w:lang w:val="ru-RU"/>
                    </w:rPr>
                    <w:t>44419</w:t>
                  </w:r>
                </w:p>
              </w:tc>
              <w:tc>
                <w:tcPr>
                  <w:tcW w:w="2450" w:type="dxa"/>
                </w:tcPr>
                <w:p w14:paraId="439D91AA" w14:textId="3F9CC0CE" w:rsidR="006B57BC" w:rsidRPr="004E2E3D" w:rsidRDefault="00923F32" w:rsidP="00634396">
                  <w:pPr>
                    <w:jc w:val="center"/>
                    <w:rPr>
                      <w:lang w:val="ru-RU"/>
                    </w:rPr>
                  </w:pPr>
                  <w:r w:rsidRPr="004E2E3D">
                    <w:rPr>
                      <w:lang w:val="ru-RU"/>
                    </w:rPr>
                    <w:t>44638</w:t>
                  </w:r>
                </w:p>
              </w:tc>
              <w:tc>
                <w:tcPr>
                  <w:tcW w:w="1813" w:type="dxa"/>
                </w:tcPr>
                <w:p w14:paraId="0EE9F9B5" w14:textId="77777777" w:rsidR="006B57BC" w:rsidRPr="004E2E3D" w:rsidRDefault="006B57BC" w:rsidP="00634396">
                  <w:pPr>
                    <w:jc w:val="center"/>
                    <w:rPr>
                      <w:lang w:val="ru-RU"/>
                    </w:rPr>
                  </w:pPr>
                  <w:r w:rsidRPr="004E2E3D">
                    <w:rPr>
                      <w:lang w:val="ru-RU"/>
                    </w:rPr>
                    <w:t>100</w:t>
                  </w:r>
                </w:p>
              </w:tc>
              <w:tc>
                <w:tcPr>
                  <w:tcW w:w="1638" w:type="dxa"/>
                </w:tcPr>
                <w:p w14:paraId="411D4B27" w14:textId="1ED5E35A" w:rsidR="006B57BC" w:rsidRPr="004E2E3D" w:rsidRDefault="00145C33" w:rsidP="00634396">
                  <w:pPr>
                    <w:jc w:val="center"/>
                    <w:rPr>
                      <w:lang w:val="ru-RU"/>
                    </w:rPr>
                  </w:pPr>
                  <w:r w:rsidRPr="004E2E3D">
                    <w:rPr>
                      <w:lang w:val="ru-RU"/>
                    </w:rPr>
                    <w:t>100.5</w:t>
                  </w:r>
                </w:p>
              </w:tc>
            </w:tr>
            <w:tr w:rsidR="004E2E3D" w:rsidRPr="004E2E3D" w14:paraId="3DD0F773" w14:textId="77777777" w:rsidTr="00634396">
              <w:trPr>
                <w:trHeight w:val="382"/>
              </w:trPr>
              <w:tc>
                <w:tcPr>
                  <w:tcW w:w="2735" w:type="dxa"/>
                </w:tcPr>
                <w:p w14:paraId="6BE4F3EE" w14:textId="10A37300" w:rsidR="006B57BC" w:rsidRPr="004E2E3D" w:rsidRDefault="006B57BC" w:rsidP="00634396">
                  <w:pPr>
                    <w:jc w:val="center"/>
                    <w:rPr>
                      <w:lang w:val="ru-RU"/>
                    </w:rPr>
                  </w:pPr>
                  <w:r w:rsidRPr="004E2E3D">
                    <w:rPr>
                      <w:lang w:val="ru-RU"/>
                    </w:rPr>
                    <w:t>202</w:t>
                  </w:r>
                  <w:r w:rsidR="007B0891" w:rsidRPr="004E2E3D">
                    <w:rPr>
                      <w:lang w:val="ru-RU"/>
                    </w:rPr>
                    <w:t>6</w:t>
                  </w:r>
                </w:p>
              </w:tc>
              <w:tc>
                <w:tcPr>
                  <w:tcW w:w="2419" w:type="dxa"/>
                </w:tcPr>
                <w:p w14:paraId="496EF4A9" w14:textId="47266060" w:rsidR="00C63DA8" w:rsidRPr="004E2E3D" w:rsidRDefault="00113C8B" w:rsidP="00634396">
                  <w:pPr>
                    <w:jc w:val="center"/>
                    <w:rPr>
                      <w:lang w:val="ru-RU"/>
                    </w:rPr>
                  </w:pPr>
                  <w:r w:rsidRPr="004E2E3D">
                    <w:rPr>
                      <w:lang w:val="ru-RU"/>
                    </w:rPr>
                    <w:t>38500 (</w:t>
                  </w:r>
                  <w:r w:rsidR="00145C33" w:rsidRPr="004E2E3D">
                    <w:rPr>
                      <w:lang w:val="ky-KG"/>
                    </w:rPr>
                    <w:t>прогноз</w:t>
                  </w:r>
                  <w:r w:rsidRPr="004E2E3D">
                    <w:rPr>
                      <w:lang w:val="ru-RU"/>
                    </w:rPr>
                    <w:t>)</w:t>
                  </w:r>
                </w:p>
              </w:tc>
              <w:tc>
                <w:tcPr>
                  <w:tcW w:w="2450" w:type="dxa"/>
                </w:tcPr>
                <w:p w14:paraId="40ACD355" w14:textId="76A53802" w:rsidR="006B57BC" w:rsidRPr="004E2E3D" w:rsidRDefault="00923F32" w:rsidP="00634396">
                  <w:pPr>
                    <w:jc w:val="center"/>
                    <w:rPr>
                      <w:lang w:val="ru-RU"/>
                    </w:rPr>
                  </w:pPr>
                  <w:r w:rsidRPr="004E2E3D">
                    <w:rPr>
                      <w:lang w:val="ru-RU"/>
                    </w:rPr>
                    <w:t>49102</w:t>
                  </w:r>
                </w:p>
              </w:tc>
              <w:tc>
                <w:tcPr>
                  <w:tcW w:w="1813" w:type="dxa"/>
                </w:tcPr>
                <w:p w14:paraId="413438D9" w14:textId="77777777" w:rsidR="006B57BC" w:rsidRPr="004E2E3D" w:rsidRDefault="006B57BC" w:rsidP="00634396">
                  <w:pPr>
                    <w:jc w:val="center"/>
                    <w:rPr>
                      <w:lang w:val="ru-RU"/>
                    </w:rPr>
                  </w:pPr>
                  <w:r w:rsidRPr="004E2E3D">
                    <w:rPr>
                      <w:lang w:val="ru-RU"/>
                    </w:rPr>
                    <w:t>100</w:t>
                  </w:r>
                </w:p>
              </w:tc>
              <w:tc>
                <w:tcPr>
                  <w:tcW w:w="1638" w:type="dxa"/>
                </w:tcPr>
                <w:p w14:paraId="0B75B5ED" w14:textId="14DB0DA3" w:rsidR="006B57BC" w:rsidRPr="004E2E3D" w:rsidRDefault="006B57BC" w:rsidP="00634396">
                  <w:pPr>
                    <w:jc w:val="center"/>
                    <w:rPr>
                      <w:lang w:val="ru-RU"/>
                    </w:rPr>
                  </w:pPr>
                  <w:r w:rsidRPr="004E2E3D">
                    <w:rPr>
                      <w:lang w:val="ru-RU"/>
                    </w:rPr>
                    <w:t>1</w:t>
                  </w:r>
                  <w:r w:rsidR="00145C33" w:rsidRPr="004E2E3D">
                    <w:rPr>
                      <w:lang w:val="ru-RU"/>
                    </w:rPr>
                    <w:t>27</w:t>
                  </w:r>
                </w:p>
              </w:tc>
            </w:tr>
            <w:tr w:rsidR="004E2E3D" w:rsidRPr="004E2E3D" w14:paraId="115A7C5D" w14:textId="77777777" w:rsidTr="00634396">
              <w:trPr>
                <w:trHeight w:val="382"/>
              </w:trPr>
              <w:tc>
                <w:tcPr>
                  <w:tcW w:w="2735" w:type="dxa"/>
                </w:tcPr>
                <w:p w14:paraId="14B1D304" w14:textId="2F59909F" w:rsidR="006B57BC" w:rsidRPr="004E2E3D" w:rsidRDefault="006B57BC" w:rsidP="00634396">
                  <w:pPr>
                    <w:jc w:val="center"/>
                    <w:rPr>
                      <w:lang w:val="ru-RU"/>
                    </w:rPr>
                  </w:pPr>
                  <w:r w:rsidRPr="004E2E3D">
                    <w:rPr>
                      <w:lang w:val="ru-RU"/>
                    </w:rPr>
                    <w:t>202</w:t>
                  </w:r>
                  <w:r w:rsidR="007B0891" w:rsidRPr="004E2E3D">
                    <w:rPr>
                      <w:lang w:val="ru-RU"/>
                    </w:rPr>
                    <w:t>7</w:t>
                  </w:r>
                </w:p>
              </w:tc>
              <w:tc>
                <w:tcPr>
                  <w:tcW w:w="2419" w:type="dxa"/>
                </w:tcPr>
                <w:p w14:paraId="04F90AF0" w14:textId="0EF7CC4B" w:rsidR="006B57BC" w:rsidRPr="004E2E3D" w:rsidRDefault="00113C8B" w:rsidP="00634396">
                  <w:pPr>
                    <w:jc w:val="center"/>
                    <w:rPr>
                      <w:lang w:val="ru-RU"/>
                    </w:rPr>
                  </w:pPr>
                  <w:r w:rsidRPr="004E2E3D">
                    <w:rPr>
                      <w:lang w:val="ru-RU"/>
                    </w:rPr>
                    <w:t>43500 (проект)</w:t>
                  </w:r>
                </w:p>
              </w:tc>
              <w:tc>
                <w:tcPr>
                  <w:tcW w:w="2450" w:type="dxa"/>
                </w:tcPr>
                <w:p w14:paraId="61253B6E" w14:textId="16254030" w:rsidR="006B57BC" w:rsidRPr="004E2E3D" w:rsidRDefault="00145C33" w:rsidP="00634396">
                  <w:pPr>
                    <w:jc w:val="center"/>
                    <w:rPr>
                      <w:lang w:val="ru-RU"/>
                    </w:rPr>
                  </w:pPr>
                  <w:r w:rsidRPr="004E2E3D">
                    <w:rPr>
                      <w:lang w:val="ru-RU"/>
                    </w:rPr>
                    <w:t>53565</w:t>
                  </w:r>
                </w:p>
              </w:tc>
              <w:tc>
                <w:tcPr>
                  <w:tcW w:w="1813" w:type="dxa"/>
                </w:tcPr>
                <w:p w14:paraId="6C65C52C" w14:textId="77777777" w:rsidR="006B57BC" w:rsidRPr="004E2E3D" w:rsidRDefault="006B57BC" w:rsidP="00634396">
                  <w:pPr>
                    <w:jc w:val="center"/>
                    <w:rPr>
                      <w:lang w:val="ru-RU"/>
                    </w:rPr>
                  </w:pPr>
                  <w:r w:rsidRPr="004E2E3D">
                    <w:rPr>
                      <w:lang w:val="ru-RU"/>
                    </w:rPr>
                    <w:t>100</w:t>
                  </w:r>
                </w:p>
              </w:tc>
              <w:tc>
                <w:tcPr>
                  <w:tcW w:w="1638" w:type="dxa"/>
                </w:tcPr>
                <w:p w14:paraId="174A1D80" w14:textId="386451C6" w:rsidR="006B57BC" w:rsidRPr="004E2E3D" w:rsidRDefault="00145C33" w:rsidP="00634396">
                  <w:pPr>
                    <w:jc w:val="center"/>
                    <w:rPr>
                      <w:lang w:val="ru-RU"/>
                    </w:rPr>
                  </w:pPr>
                  <w:r w:rsidRPr="004E2E3D">
                    <w:rPr>
                      <w:lang w:val="ru-RU"/>
                    </w:rPr>
                    <w:t>123</w:t>
                  </w:r>
                </w:p>
              </w:tc>
            </w:tr>
          </w:tbl>
          <w:p w14:paraId="5761AC7D" w14:textId="77777777" w:rsidR="006B57BC" w:rsidRPr="004E2E3D" w:rsidRDefault="006B57BC" w:rsidP="00634396">
            <w:pPr>
              <w:shd w:val="clear" w:color="auto" w:fill="FFFFFF"/>
              <w:ind w:firstLine="567"/>
              <w:jc w:val="both"/>
              <w:rPr>
                <w:rFonts w:eastAsia="Calibri"/>
                <w:lang w:val="ru-RU" w:eastAsia="ru-RU"/>
              </w:rPr>
            </w:pPr>
          </w:p>
          <w:p w14:paraId="592313CC" w14:textId="77777777" w:rsidR="006B57BC" w:rsidRPr="004E2E3D" w:rsidRDefault="006B57BC" w:rsidP="00634396">
            <w:pPr>
              <w:shd w:val="clear" w:color="auto" w:fill="FFFFFF"/>
              <w:ind w:firstLine="567"/>
              <w:jc w:val="center"/>
              <w:rPr>
                <w:rFonts w:eastAsia="Calibri"/>
                <w:lang w:val="ru-RU" w:eastAsia="ru-RU"/>
              </w:rPr>
            </w:pPr>
            <w:r w:rsidRPr="004E2E3D">
              <w:rPr>
                <w:rFonts w:eastAsia="Calibri"/>
                <w:lang w:val="ru-RU" w:eastAsia="ru-RU"/>
              </w:rPr>
              <w:t xml:space="preserve">Планирование оплаты труда по годам </w:t>
            </w:r>
          </w:p>
          <w:tbl>
            <w:tblPr>
              <w:tblW w:w="10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4"/>
              <w:gridCol w:w="2901"/>
              <w:gridCol w:w="1450"/>
              <w:gridCol w:w="1449"/>
              <w:gridCol w:w="1450"/>
              <w:gridCol w:w="1450"/>
              <w:gridCol w:w="1614"/>
            </w:tblGrid>
            <w:tr w:rsidR="004E2E3D" w:rsidRPr="004E2E3D" w14:paraId="2B42BEA5" w14:textId="77777777" w:rsidTr="00634396">
              <w:trPr>
                <w:trHeight w:val="341"/>
              </w:trPr>
              <w:tc>
                <w:tcPr>
                  <w:tcW w:w="644" w:type="dxa"/>
                  <w:vMerge w:val="restart"/>
                </w:tcPr>
                <w:p w14:paraId="31BB5187" w14:textId="77777777" w:rsidR="006B57BC" w:rsidRPr="004E2E3D" w:rsidRDefault="006B57BC" w:rsidP="00634396">
                  <w:r w:rsidRPr="004E2E3D">
                    <w:t>№</w:t>
                  </w:r>
                </w:p>
              </w:tc>
              <w:tc>
                <w:tcPr>
                  <w:tcW w:w="2901" w:type="dxa"/>
                  <w:vMerge w:val="restart"/>
                </w:tcPr>
                <w:p w14:paraId="7A336867" w14:textId="77777777" w:rsidR="006B57BC" w:rsidRPr="004E2E3D" w:rsidRDefault="006B57BC" w:rsidP="00634396">
                  <w:pPr>
                    <w:jc w:val="center"/>
                  </w:pPr>
                  <w:proofErr w:type="spellStart"/>
                  <w:r w:rsidRPr="004E2E3D">
                    <w:t>Показатели</w:t>
                  </w:r>
                  <w:proofErr w:type="spellEnd"/>
                </w:p>
              </w:tc>
              <w:tc>
                <w:tcPr>
                  <w:tcW w:w="7413" w:type="dxa"/>
                  <w:gridSpan w:val="5"/>
                </w:tcPr>
                <w:p w14:paraId="213938BF" w14:textId="6EFC24DF" w:rsidR="006B57BC" w:rsidRPr="004E2E3D" w:rsidRDefault="00145C33" w:rsidP="00634396">
                  <w:pPr>
                    <w:jc w:val="center"/>
                    <w:rPr>
                      <w:lang w:val="ky-KG"/>
                    </w:rPr>
                  </w:pPr>
                  <w:r w:rsidRPr="004E2E3D">
                    <w:rPr>
                      <w:lang w:val="ky-KG"/>
                    </w:rPr>
                    <w:t>По годам</w:t>
                  </w:r>
                </w:p>
              </w:tc>
            </w:tr>
            <w:tr w:rsidR="004E2E3D" w:rsidRPr="004E2E3D" w14:paraId="2CC4AC0A" w14:textId="77777777" w:rsidTr="00634396">
              <w:trPr>
                <w:trHeight w:val="341"/>
              </w:trPr>
              <w:tc>
                <w:tcPr>
                  <w:tcW w:w="644" w:type="dxa"/>
                  <w:vMerge/>
                </w:tcPr>
                <w:p w14:paraId="3A988FD1" w14:textId="77777777" w:rsidR="006B57BC" w:rsidRPr="004E2E3D" w:rsidRDefault="006B57BC" w:rsidP="00634396"/>
              </w:tc>
              <w:tc>
                <w:tcPr>
                  <w:tcW w:w="2901" w:type="dxa"/>
                  <w:vMerge/>
                </w:tcPr>
                <w:p w14:paraId="09D21088" w14:textId="77777777" w:rsidR="006B57BC" w:rsidRPr="004E2E3D" w:rsidRDefault="006B57BC" w:rsidP="00634396"/>
              </w:tc>
              <w:tc>
                <w:tcPr>
                  <w:tcW w:w="1450" w:type="dxa"/>
                </w:tcPr>
                <w:p w14:paraId="5AD0EF72" w14:textId="42777E13" w:rsidR="006B57BC" w:rsidRPr="004E2E3D" w:rsidRDefault="006B57BC" w:rsidP="00145C33">
                  <w:pPr>
                    <w:jc w:val="center"/>
                    <w:rPr>
                      <w:lang w:val="ky-KG"/>
                    </w:rPr>
                  </w:pPr>
                  <w:r w:rsidRPr="004E2E3D">
                    <w:t>202</w:t>
                  </w:r>
                  <w:r w:rsidR="00145C33" w:rsidRPr="004E2E3D">
                    <w:rPr>
                      <w:lang w:val="ky-KG"/>
                    </w:rPr>
                    <w:t>3</w:t>
                  </w:r>
                </w:p>
              </w:tc>
              <w:tc>
                <w:tcPr>
                  <w:tcW w:w="1449" w:type="dxa"/>
                </w:tcPr>
                <w:p w14:paraId="1C7ED18A" w14:textId="71336041" w:rsidR="006B57BC" w:rsidRPr="004E2E3D" w:rsidRDefault="006B57BC" w:rsidP="00145C33">
                  <w:pPr>
                    <w:jc w:val="center"/>
                    <w:rPr>
                      <w:lang w:val="ky-KG"/>
                    </w:rPr>
                  </w:pPr>
                  <w:r w:rsidRPr="004E2E3D">
                    <w:t>202</w:t>
                  </w:r>
                  <w:r w:rsidR="00145C33" w:rsidRPr="004E2E3D">
                    <w:rPr>
                      <w:lang w:val="ky-KG"/>
                    </w:rPr>
                    <w:t>4</w:t>
                  </w:r>
                </w:p>
              </w:tc>
              <w:tc>
                <w:tcPr>
                  <w:tcW w:w="1450" w:type="dxa"/>
                </w:tcPr>
                <w:p w14:paraId="48396EE7" w14:textId="26CDE919" w:rsidR="006B57BC" w:rsidRPr="004E2E3D" w:rsidRDefault="006B57BC" w:rsidP="00145C33">
                  <w:pPr>
                    <w:jc w:val="center"/>
                    <w:rPr>
                      <w:lang w:val="ky-KG"/>
                    </w:rPr>
                  </w:pPr>
                  <w:r w:rsidRPr="004E2E3D">
                    <w:t>202</w:t>
                  </w:r>
                  <w:r w:rsidR="00145C33" w:rsidRPr="004E2E3D">
                    <w:rPr>
                      <w:lang w:val="ky-KG"/>
                    </w:rPr>
                    <w:t>5</w:t>
                  </w:r>
                </w:p>
              </w:tc>
              <w:tc>
                <w:tcPr>
                  <w:tcW w:w="1450" w:type="dxa"/>
                </w:tcPr>
                <w:p w14:paraId="5E60709A" w14:textId="129CC7F0" w:rsidR="006B57BC" w:rsidRPr="004E2E3D" w:rsidRDefault="006B57BC" w:rsidP="00145C33">
                  <w:pPr>
                    <w:jc w:val="center"/>
                    <w:rPr>
                      <w:lang w:val="ky-KG"/>
                    </w:rPr>
                  </w:pPr>
                  <w:r w:rsidRPr="004E2E3D">
                    <w:t>202</w:t>
                  </w:r>
                  <w:r w:rsidR="00145C33" w:rsidRPr="004E2E3D">
                    <w:rPr>
                      <w:lang w:val="ky-KG"/>
                    </w:rPr>
                    <w:t>6</w:t>
                  </w:r>
                </w:p>
              </w:tc>
              <w:tc>
                <w:tcPr>
                  <w:tcW w:w="1611" w:type="dxa"/>
                </w:tcPr>
                <w:p w14:paraId="34CCB83C" w14:textId="0B89BEAA" w:rsidR="006B57BC" w:rsidRPr="004E2E3D" w:rsidRDefault="006B57BC" w:rsidP="00145C33">
                  <w:pPr>
                    <w:jc w:val="center"/>
                    <w:rPr>
                      <w:lang w:val="ky-KG"/>
                    </w:rPr>
                  </w:pPr>
                  <w:r w:rsidRPr="004E2E3D">
                    <w:t>202</w:t>
                  </w:r>
                  <w:r w:rsidR="00145C33" w:rsidRPr="004E2E3D">
                    <w:rPr>
                      <w:lang w:val="ky-KG"/>
                    </w:rPr>
                    <w:t>7</w:t>
                  </w:r>
                </w:p>
              </w:tc>
            </w:tr>
            <w:tr w:rsidR="004E2E3D" w:rsidRPr="004E2E3D" w14:paraId="45318B83" w14:textId="77777777" w:rsidTr="00634396">
              <w:trPr>
                <w:trHeight w:val="1511"/>
              </w:trPr>
              <w:tc>
                <w:tcPr>
                  <w:tcW w:w="644" w:type="dxa"/>
                </w:tcPr>
                <w:p w14:paraId="1008D819" w14:textId="77777777" w:rsidR="006B57BC" w:rsidRPr="004E2E3D" w:rsidRDefault="006B57BC" w:rsidP="00634396">
                  <w:r w:rsidRPr="004E2E3D">
                    <w:t>1</w:t>
                  </w:r>
                </w:p>
              </w:tc>
              <w:tc>
                <w:tcPr>
                  <w:tcW w:w="2901" w:type="dxa"/>
                </w:tcPr>
                <w:p w14:paraId="3E56F01A" w14:textId="77777777" w:rsidR="006B57BC" w:rsidRPr="004E2E3D" w:rsidRDefault="006B57BC" w:rsidP="00634396">
                  <w:pPr>
                    <w:rPr>
                      <w:lang w:val="ru-RU"/>
                    </w:rPr>
                  </w:pPr>
                  <w:r w:rsidRPr="004E2E3D">
                    <w:rPr>
                      <w:lang w:val="ru-RU"/>
                    </w:rPr>
                    <w:t>Средняя заработная</w:t>
                  </w:r>
                  <w:r w:rsidRPr="004E2E3D">
                    <w:rPr>
                      <w:lang w:val="ky-KG"/>
                    </w:rPr>
                    <w:t xml:space="preserve"> </w:t>
                  </w:r>
                  <w:r w:rsidRPr="004E2E3D">
                    <w:rPr>
                      <w:lang w:val="ru-RU"/>
                    </w:rPr>
                    <w:t>плата ППС по отношению к средней заработной плате в стране (%)</w:t>
                  </w:r>
                </w:p>
              </w:tc>
              <w:tc>
                <w:tcPr>
                  <w:tcW w:w="1450" w:type="dxa"/>
                </w:tcPr>
                <w:p w14:paraId="2845F80D" w14:textId="6001DD98" w:rsidR="006B57BC" w:rsidRPr="004E2E3D" w:rsidRDefault="00145C33" w:rsidP="00634396">
                  <w:pPr>
                    <w:jc w:val="center"/>
                    <w:rPr>
                      <w:lang w:val="ru-RU"/>
                    </w:rPr>
                  </w:pPr>
                  <w:r w:rsidRPr="004E2E3D">
                    <w:rPr>
                      <w:lang w:val="ru-RU"/>
                    </w:rPr>
                    <w:t>91</w:t>
                  </w:r>
                </w:p>
              </w:tc>
              <w:tc>
                <w:tcPr>
                  <w:tcW w:w="1449" w:type="dxa"/>
                </w:tcPr>
                <w:p w14:paraId="1F49E610" w14:textId="7B180496" w:rsidR="006B57BC" w:rsidRPr="004E2E3D" w:rsidRDefault="00145C33" w:rsidP="00634396">
                  <w:pPr>
                    <w:jc w:val="center"/>
                    <w:rPr>
                      <w:lang w:val="ru-RU"/>
                    </w:rPr>
                  </w:pPr>
                  <w:r w:rsidRPr="004E2E3D">
                    <w:rPr>
                      <w:lang w:val="ru-RU"/>
                    </w:rPr>
                    <w:t>93</w:t>
                  </w:r>
                </w:p>
              </w:tc>
              <w:tc>
                <w:tcPr>
                  <w:tcW w:w="1450" w:type="dxa"/>
                </w:tcPr>
                <w:p w14:paraId="710BB765" w14:textId="709C04E6" w:rsidR="006B57BC" w:rsidRPr="004E2E3D" w:rsidRDefault="00145C33" w:rsidP="00634396">
                  <w:pPr>
                    <w:jc w:val="center"/>
                    <w:rPr>
                      <w:lang w:val="ru-RU"/>
                    </w:rPr>
                  </w:pPr>
                  <w:r w:rsidRPr="004E2E3D">
                    <w:rPr>
                      <w:lang w:val="ru-RU"/>
                    </w:rPr>
                    <w:t>100,5</w:t>
                  </w:r>
                </w:p>
              </w:tc>
              <w:tc>
                <w:tcPr>
                  <w:tcW w:w="1450" w:type="dxa"/>
                </w:tcPr>
                <w:p w14:paraId="698797BF" w14:textId="73DECCC4" w:rsidR="006B57BC" w:rsidRPr="004E2E3D" w:rsidRDefault="00145C33" w:rsidP="00634396">
                  <w:pPr>
                    <w:jc w:val="center"/>
                    <w:rPr>
                      <w:lang w:val="ru-RU"/>
                    </w:rPr>
                  </w:pPr>
                  <w:r w:rsidRPr="004E2E3D">
                    <w:rPr>
                      <w:lang w:val="ru-RU"/>
                    </w:rPr>
                    <w:t>127</w:t>
                  </w:r>
                </w:p>
              </w:tc>
              <w:tc>
                <w:tcPr>
                  <w:tcW w:w="1611" w:type="dxa"/>
                </w:tcPr>
                <w:p w14:paraId="11D5768C" w14:textId="6DEE78E8" w:rsidR="006B57BC" w:rsidRPr="004E2E3D" w:rsidRDefault="006B57BC" w:rsidP="00634396">
                  <w:pPr>
                    <w:jc w:val="center"/>
                    <w:rPr>
                      <w:lang w:val="ru-RU"/>
                    </w:rPr>
                  </w:pPr>
                  <w:r w:rsidRPr="004E2E3D">
                    <w:rPr>
                      <w:lang w:val="ru-RU"/>
                    </w:rPr>
                    <w:t>12</w:t>
                  </w:r>
                  <w:r w:rsidR="00145C33" w:rsidRPr="004E2E3D">
                    <w:rPr>
                      <w:lang w:val="ru-RU"/>
                    </w:rPr>
                    <w:t>3</w:t>
                  </w:r>
                </w:p>
              </w:tc>
            </w:tr>
          </w:tbl>
          <w:p w14:paraId="18C1F257" w14:textId="7484EE3F" w:rsidR="006B57BC" w:rsidRPr="004E2E3D" w:rsidRDefault="006B57BC" w:rsidP="00634396">
            <w:pPr>
              <w:jc w:val="both"/>
              <w:rPr>
                <w:rFonts w:eastAsia="Calibri"/>
                <w:lang w:val="ru-RU" w:eastAsia="ru-RU"/>
              </w:rPr>
            </w:pPr>
            <w:r w:rsidRPr="004E2E3D">
              <w:rPr>
                <w:rFonts w:eastAsia="Calibri"/>
                <w:lang w:val="ru-RU" w:eastAsia="ru-RU"/>
              </w:rPr>
              <w:lastRenderedPageBreak/>
              <w:t xml:space="preserve">Для профессионального роста сотрудников, ЦАММУ планирует уделять особое внимание повышению квалификации сотрудников, которое проводится с целью повышения уровня теоретических знаний, совершенствования практических навыков и умений сотрудников. </w:t>
            </w:r>
          </w:p>
          <w:p w14:paraId="637AAD99" w14:textId="77777777" w:rsidR="006B57BC" w:rsidRPr="004E2E3D" w:rsidRDefault="006B57BC" w:rsidP="00634396">
            <w:pPr>
              <w:jc w:val="both"/>
              <w:rPr>
                <w:rFonts w:eastAsia="Calibri"/>
                <w:i/>
                <w:iCs/>
                <w:u w:val="single"/>
                <w:lang w:val="ru-RU" w:eastAsia="ru-RU"/>
              </w:rPr>
            </w:pPr>
            <w:r w:rsidRPr="004E2E3D">
              <w:rPr>
                <w:rFonts w:eastAsia="Calibri"/>
                <w:lang w:val="ru-RU" w:eastAsia="ru-RU"/>
              </w:rPr>
              <w:t>Университетом для обеспечения высокого качества обучения и получения международного признания, планируется выделение денежных средств на стимулирование сотрудников в виде финансирования рабочих мероприятий (семинаров, курсов повышения квалификации и пр.), вознаграждений и премий.</w:t>
            </w:r>
          </w:p>
          <w:p w14:paraId="7462B70C" w14:textId="77777777" w:rsidR="006B57BC" w:rsidRPr="004E2E3D" w:rsidRDefault="006B57BC" w:rsidP="00634396">
            <w:pPr>
              <w:jc w:val="both"/>
              <w:rPr>
                <w:rFonts w:eastAsia="Calibri"/>
                <w:lang w:val="ru-RU" w:eastAsia="ru-RU"/>
              </w:rPr>
            </w:pPr>
            <w:r w:rsidRPr="004E2E3D">
              <w:rPr>
                <w:rFonts w:eastAsia="Calibri"/>
                <w:lang w:val="ru-RU" w:eastAsia="ru-RU"/>
              </w:rPr>
              <w:t>Премирование преподавателей, учебно-вспомогательного, административно-управленческого и младшего-обслуживающего персоналов осуществляется:</w:t>
            </w:r>
          </w:p>
          <w:p w14:paraId="0A1539DA" w14:textId="77777777" w:rsidR="006B57BC" w:rsidRPr="004E2E3D" w:rsidRDefault="006B57BC" w:rsidP="00634396">
            <w:pPr>
              <w:shd w:val="clear" w:color="auto" w:fill="FFFFFF"/>
              <w:rPr>
                <w:rFonts w:eastAsia="Calibri"/>
                <w:lang w:val="ru-RU" w:eastAsia="ru-RU"/>
              </w:rPr>
            </w:pPr>
            <w:r w:rsidRPr="004E2E3D">
              <w:rPr>
                <w:rFonts w:eastAsia="Calibri"/>
                <w:lang w:val="ru-RU" w:eastAsia="ru-RU"/>
              </w:rPr>
              <w:t>-за добросовестное выполнение заданий особой важности и сложности;</w:t>
            </w:r>
          </w:p>
          <w:p w14:paraId="6B5928A6" w14:textId="77777777" w:rsidR="006B57BC" w:rsidRPr="004E2E3D" w:rsidRDefault="006B57BC" w:rsidP="00634396">
            <w:pPr>
              <w:shd w:val="clear" w:color="auto" w:fill="FFFFFF"/>
              <w:rPr>
                <w:rFonts w:eastAsia="Calibri"/>
                <w:lang w:val="ru-RU" w:eastAsia="ru-RU"/>
              </w:rPr>
            </w:pPr>
            <w:r w:rsidRPr="004E2E3D">
              <w:rPr>
                <w:rFonts w:eastAsia="Calibri"/>
                <w:lang w:val="ru-RU" w:eastAsia="ru-RU"/>
              </w:rPr>
              <w:t>-за долголетнюю и безупречную трудовую деятельность;</w:t>
            </w:r>
          </w:p>
          <w:p w14:paraId="56795AF2" w14:textId="77777777" w:rsidR="006B57BC" w:rsidRPr="004E2E3D" w:rsidRDefault="006B57BC" w:rsidP="00634396">
            <w:pPr>
              <w:shd w:val="clear" w:color="auto" w:fill="FFFFFF"/>
              <w:rPr>
                <w:rFonts w:eastAsia="Calibri"/>
                <w:lang w:val="ru-RU" w:eastAsia="ru-RU"/>
              </w:rPr>
            </w:pPr>
            <w:r w:rsidRPr="004E2E3D">
              <w:rPr>
                <w:rFonts w:eastAsia="Calibri"/>
                <w:lang w:val="ru-RU" w:eastAsia="ru-RU"/>
              </w:rPr>
              <w:t>-за общие достижения работы коллектива;</w:t>
            </w:r>
          </w:p>
          <w:p w14:paraId="08A2CC76" w14:textId="77777777" w:rsidR="006B57BC" w:rsidRPr="004E2E3D" w:rsidRDefault="006B57BC" w:rsidP="00634396">
            <w:pPr>
              <w:shd w:val="clear" w:color="auto" w:fill="FFFFFF"/>
              <w:rPr>
                <w:rFonts w:eastAsia="Calibri"/>
                <w:lang w:val="ru-RU" w:eastAsia="ru-RU"/>
              </w:rPr>
            </w:pPr>
            <w:r w:rsidRPr="004E2E3D">
              <w:rPr>
                <w:rFonts w:eastAsia="Calibri"/>
                <w:lang w:val="ru-RU" w:eastAsia="ru-RU"/>
              </w:rPr>
              <w:t>-в связи с профессиональными праздниками;</w:t>
            </w:r>
          </w:p>
          <w:p w14:paraId="688A7679" w14:textId="77777777" w:rsidR="006B57BC" w:rsidRPr="004E2E3D" w:rsidRDefault="006B57BC" w:rsidP="00634396">
            <w:pPr>
              <w:shd w:val="clear" w:color="auto" w:fill="FFFFFF"/>
              <w:jc w:val="both"/>
              <w:rPr>
                <w:rFonts w:eastAsia="Calibri"/>
                <w:lang w:val="ru-RU" w:eastAsia="ru-RU"/>
              </w:rPr>
            </w:pPr>
            <w:r w:rsidRPr="004E2E3D">
              <w:rPr>
                <w:rFonts w:eastAsia="Calibri"/>
                <w:lang w:val="ru-RU" w:eastAsia="ru-RU"/>
              </w:rPr>
              <w:t xml:space="preserve">-за повышение профессиональной квалификации без отрыва от основной работы, высокие результаты, достигнутые в учебной, научно-исследовательской и общественной работе. </w:t>
            </w:r>
          </w:p>
          <w:p w14:paraId="22EFF539" w14:textId="78B35371" w:rsidR="006B57BC" w:rsidRPr="004E2E3D" w:rsidRDefault="006B57BC" w:rsidP="00634396">
            <w:pPr>
              <w:jc w:val="both"/>
              <w:rPr>
                <w:rFonts w:eastAsia="Calibri"/>
                <w:lang w:val="ru-RU" w:eastAsia="ru-RU"/>
              </w:rPr>
            </w:pPr>
            <w:r w:rsidRPr="004E2E3D">
              <w:rPr>
                <w:rFonts w:eastAsia="Calibri"/>
                <w:lang w:val="ru-RU" w:eastAsia="ru-RU"/>
              </w:rPr>
              <w:t xml:space="preserve">Сотрудникам ЦАММУ созданы благоприятные условия для повышения мотивации и обеспечения качественной работы: </w:t>
            </w:r>
          </w:p>
          <w:p w14:paraId="6A9F4972" w14:textId="77777777" w:rsidR="006B57BC" w:rsidRPr="004E2E3D" w:rsidRDefault="006B57BC" w:rsidP="00634396">
            <w:pPr>
              <w:jc w:val="both"/>
              <w:rPr>
                <w:rFonts w:eastAsia="Calibri"/>
                <w:lang w:val="ru-RU" w:eastAsia="ru-RU"/>
              </w:rPr>
            </w:pPr>
            <w:r w:rsidRPr="004E2E3D">
              <w:rPr>
                <w:rFonts w:eastAsia="Calibri"/>
                <w:lang w:val="ru-RU" w:eastAsia="ru-RU"/>
              </w:rPr>
              <w:t>-предусмотрено оплата командировочных расходов в ближнее и дальнее зарубежье;</w:t>
            </w:r>
          </w:p>
          <w:p w14:paraId="7BD18E06" w14:textId="77777777" w:rsidR="006B57BC" w:rsidRPr="004E2E3D" w:rsidRDefault="006B57BC" w:rsidP="00634396">
            <w:pPr>
              <w:jc w:val="both"/>
              <w:rPr>
                <w:rFonts w:eastAsia="Calibri"/>
                <w:lang w:val="ru-RU" w:eastAsia="ru-RU"/>
              </w:rPr>
            </w:pPr>
            <w:r w:rsidRPr="004E2E3D">
              <w:rPr>
                <w:rFonts w:eastAsia="Calibri"/>
                <w:lang w:val="ru-RU" w:eastAsia="ru-RU"/>
              </w:rPr>
              <w:t xml:space="preserve">-оплата за выпуск научных статьей в отечественных, зарубежных изданиях и </w:t>
            </w:r>
            <w:r w:rsidRPr="004E2E3D">
              <w:rPr>
                <w:rFonts w:eastAsia="Calibri"/>
                <w:lang w:eastAsia="ru-RU"/>
              </w:rPr>
              <w:t>SCOPUS</w:t>
            </w:r>
            <w:r w:rsidRPr="004E2E3D">
              <w:rPr>
                <w:rFonts w:eastAsia="Calibri"/>
                <w:lang w:val="ru-RU" w:eastAsia="ru-RU"/>
              </w:rPr>
              <w:t>;</w:t>
            </w:r>
          </w:p>
          <w:p w14:paraId="314286CC" w14:textId="77777777" w:rsidR="006B57BC" w:rsidRPr="004E2E3D" w:rsidRDefault="006B57BC" w:rsidP="00634396">
            <w:pPr>
              <w:jc w:val="both"/>
              <w:rPr>
                <w:rFonts w:eastAsia="Calibri"/>
                <w:lang w:val="ru-RU" w:eastAsia="ru-RU"/>
              </w:rPr>
            </w:pPr>
            <w:r w:rsidRPr="004E2E3D">
              <w:rPr>
                <w:rFonts w:eastAsia="Calibri"/>
                <w:lang w:val="ru-RU" w:eastAsia="ru-RU"/>
              </w:rPr>
              <w:t xml:space="preserve">-оплата за верстку и тиражирование </w:t>
            </w:r>
          </w:p>
          <w:p w14:paraId="603A1B72" w14:textId="77777777" w:rsidR="006B57BC" w:rsidRPr="004E2E3D" w:rsidRDefault="006B57BC" w:rsidP="00634396">
            <w:pPr>
              <w:jc w:val="both"/>
              <w:rPr>
                <w:rFonts w:eastAsia="Calibri"/>
                <w:lang w:val="ru-RU" w:eastAsia="ru-RU"/>
              </w:rPr>
            </w:pPr>
            <w:r w:rsidRPr="004E2E3D">
              <w:rPr>
                <w:rFonts w:eastAsia="Calibri"/>
                <w:lang w:val="ru-RU" w:eastAsia="ru-RU"/>
              </w:rPr>
              <w:t>монографии;</w:t>
            </w:r>
          </w:p>
          <w:p w14:paraId="303BCE5D" w14:textId="77777777" w:rsidR="006B57BC" w:rsidRPr="004E2E3D" w:rsidRDefault="006B57BC" w:rsidP="00634396">
            <w:pPr>
              <w:jc w:val="both"/>
              <w:rPr>
                <w:rFonts w:eastAsia="Calibri"/>
                <w:lang w:val="ru-RU" w:eastAsia="ru-RU"/>
              </w:rPr>
            </w:pPr>
            <w:r w:rsidRPr="004E2E3D">
              <w:rPr>
                <w:rFonts w:eastAsia="Calibri"/>
                <w:lang w:val="ru-RU" w:eastAsia="ru-RU"/>
              </w:rPr>
              <w:t>-премирование при защите диссертационных работ (кандидатам наук -50000 сомов, докторам наук -100000 сомов);</w:t>
            </w:r>
          </w:p>
          <w:p w14:paraId="0168997C" w14:textId="77777777" w:rsidR="006B57BC" w:rsidRPr="004E2E3D" w:rsidRDefault="006B57BC" w:rsidP="00634396">
            <w:pPr>
              <w:jc w:val="both"/>
              <w:rPr>
                <w:rFonts w:eastAsia="Calibri"/>
                <w:lang w:val="ru-RU" w:eastAsia="ru-RU"/>
              </w:rPr>
            </w:pPr>
            <w:r w:rsidRPr="004E2E3D">
              <w:rPr>
                <w:rFonts w:eastAsia="Calibri"/>
                <w:lang w:val="ru-RU" w:eastAsia="ru-RU"/>
              </w:rPr>
              <w:t>-оплата за выпуск книг (УМК) преподавателей.</w:t>
            </w:r>
          </w:p>
          <w:p w14:paraId="24D4D967" w14:textId="77777777" w:rsidR="006B57BC" w:rsidRPr="004E2E3D" w:rsidRDefault="006B57BC" w:rsidP="00634396">
            <w:pPr>
              <w:jc w:val="both"/>
              <w:rPr>
                <w:lang w:val="ru-RU" w:eastAsia="ru-RU"/>
              </w:rPr>
            </w:pPr>
            <w:r w:rsidRPr="004E2E3D">
              <w:fldChar w:fldCharType="begin"/>
            </w:r>
            <w:r w:rsidRPr="004E2E3D">
              <w:instrText>HYPERLINK</w:instrText>
            </w:r>
            <w:r w:rsidRPr="004E2E3D">
              <w:rPr>
                <w:lang w:val="ru-RU"/>
              </w:rPr>
              <w:instrText xml:space="preserve"> "</w:instrText>
            </w:r>
            <w:r w:rsidRPr="004E2E3D">
              <w:instrText>https</w:instrText>
            </w:r>
            <w:r w:rsidRPr="004E2E3D">
              <w:rPr>
                <w:lang w:val="ru-RU"/>
              </w:rPr>
              <w:instrText>://</w:instrText>
            </w:r>
            <w:r w:rsidRPr="004E2E3D">
              <w:instrText>cbd</w:instrText>
            </w:r>
            <w:r w:rsidRPr="004E2E3D">
              <w:rPr>
                <w:lang w:val="ru-RU"/>
              </w:rPr>
              <w:instrText>.</w:instrText>
            </w:r>
            <w:r w:rsidRPr="004E2E3D">
              <w:instrText>minjust</w:instrText>
            </w:r>
            <w:r w:rsidRPr="004E2E3D">
              <w:rPr>
                <w:lang w:val="ru-RU"/>
              </w:rPr>
              <w:instrText>.</w:instrText>
            </w:r>
            <w:r w:rsidRPr="004E2E3D">
              <w:instrText>gov</w:instrText>
            </w:r>
            <w:r w:rsidRPr="004E2E3D">
              <w:rPr>
                <w:lang w:val="ru-RU"/>
              </w:rPr>
              <w:instrText>.</w:instrText>
            </w:r>
            <w:r w:rsidRPr="004E2E3D">
              <w:instrText>kg</w:instrText>
            </w:r>
            <w:r w:rsidRPr="004E2E3D">
              <w:rPr>
                <w:lang w:val="ru-RU"/>
              </w:rPr>
              <w:instrText>/59733/</w:instrText>
            </w:r>
            <w:r w:rsidRPr="004E2E3D">
              <w:instrText>edition</w:instrText>
            </w:r>
            <w:r w:rsidRPr="004E2E3D">
              <w:rPr>
                <w:lang w:val="ru-RU"/>
              </w:rPr>
              <w:instrText>/1260309/</w:instrText>
            </w:r>
            <w:r w:rsidRPr="004E2E3D">
              <w:instrText>ru</w:instrText>
            </w:r>
            <w:r w:rsidRPr="004E2E3D">
              <w:rPr>
                <w:lang w:val="ru-RU"/>
              </w:rPr>
              <w:instrText>"</w:instrText>
            </w:r>
            <w:r w:rsidRPr="004E2E3D">
              <w:fldChar w:fldCharType="separate"/>
            </w:r>
            <w:r w:rsidRPr="004E2E3D">
              <w:rPr>
                <w:rStyle w:val="ae"/>
                <w:rFonts w:eastAsia="Calibri"/>
                <w:i/>
                <w:color w:val="auto"/>
                <w:lang w:val="ru-RU" w:eastAsia="ru-RU"/>
              </w:rPr>
              <w:t xml:space="preserve">Приложение 8.2.1. </w:t>
            </w:r>
            <w:r w:rsidRPr="004E2E3D">
              <w:rPr>
                <w:rStyle w:val="ae"/>
                <w:rFonts w:eastAsiaTheme="majorEastAsia"/>
                <w:color w:val="auto"/>
                <w:lang w:val="ru-RU" w:eastAsia="ru-RU"/>
              </w:rPr>
              <w:t>Правительства КР</w:t>
            </w:r>
            <w:r w:rsidRPr="004E2E3D">
              <w:rPr>
                <w:rStyle w:val="ae"/>
                <w:rFonts w:eastAsiaTheme="majorEastAsia"/>
                <w:b/>
                <w:color w:val="auto"/>
                <w:lang w:val="ru-RU" w:eastAsia="ru-RU"/>
              </w:rPr>
              <w:t xml:space="preserve"> </w:t>
            </w:r>
            <w:r w:rsidRPr="004E2E3D">
              <w:rPr>
                <w:rStyle w:val="ae"/>
                <w:rFonts w:eastAsiaTheme="majorEastAsia"/>
                <w:color w:val="auto"/>
                <w:lang w:val="ru-RU" w:eastAsia="ru-RU"/>
              </w:rPr>
              <w:t>от 18 мая 2009 года №300;</w:t>
            </w:r>
            <w:r w:rsidRPr="004E2E3D">
              <w:fldChar w:fldCharType="end"/>
            </w:r>
          </w:p>
          <w:p w14:paraId="14A51678" w14:textId="7BEB3449" w:rsidR="006B57BC" w:rsidRPr="004E2E3D" w:rsidRDefault="006B57BC" w:rsidP="00634396">
            <w:pPr>
              <w:jc w:val="both"/>
              <w:rPr>
                <w:rFonts w:eastAsia="Calibri"/>
                <w:i/>
                <w:lang w:val="ru-RU" w:eastAsia="ru-RU"/>
              </w:rPr>
            </w:pPr>
            <w:r w:rsidRPr="004E2E3D">
              <w:rPr>
                <w:rFonts w:eastAsia="Calibri"/>
                <w:i/>
                <w:lang w:val="ru-RU" w:eastAsia="ru-RU"/>
              </w:rPr>
              <w:t xml:space="preserve">Приложение 8.2.2. </w:t>
            </w:r>
            <w:r w:rsidRPr="004E2E3D">
              <w:fldChar w:fldCharType="begin"/>
            </w:r>
            <w:r w:rsidRPr="004E2E3D">
              <w:instrText>HYPERLINK</w:instrText>
            </w:r>
            <w:r w:rsidRPr="004E2E3D">
              <w:rPr>
                <w:lang w:val="ru-RU"/>
              </w:rPr>
              <w:instrText xml:space="preserve"> "</w:instrText>
            </w:r>
            <w:r w:rsidRPr="004E2E3D">
              <w:instrText>https</w:instrText>
            </w:r>
            <w:r w:rsidRPr="004E2E3D">
              <w:rPr>
                <w:lang w:val="ru-RU"/>
              </w:rPr>
              <w:instrText>://</w:instrText>
            </w:r>
            <w:r w:rsidRPr="004E2E3D">
              <w:instrText>drive</w:instrText>
            </w:r>
            <w:r w:rsidRPr="004E2E3D">
              <w:rPr>
                <w:lang w:val="ru-RU"/>
              </w:rPr>
              <w:instrText>.</w:instrText>
            </w:r>
            <w:r w:rsidRPr="004E2E3D">
              <w:instrText>google</w:instrText>
            </w:r>
            <w:r w:rsidRPr="004E2E3D">
              <w:rPr>
                <w:lang w:val="ru-RU"/>
              </w:rPr>
              <w:instrText>.</w:instrText>
            </w:r>
            <w:r w:rsidRPr="004E2E3D">
              <w:instrText>com</w:instrText>
            </w:r>
            <w:r w:rsidRPr="004E2E3D">
              <w:rPr>
                <w:lang w:val="ru-RU"/>
              </w:rPr>
              <w:instrText>/</w:instrText>
            </w:r>
            <w:r w:rsidRPr="004E2E3D">
              <w:instrText>file</w:instrText>
            </w:r>
            <w:r w:rsidRPr="004E2E3D">
              <w:rPr>
                <w:lang w:val="ru-RU"/>
              </w:rPr>
              <w:instrText>/</w:instrText>
            </w:r>
            <w:r w:rsidRPr="004E2E3D">
              <w:instrText>d</w:instrText>
            </w:r>
            <w:r w:rsidRPr="004E2E3D">
              <w:rPr>
                <w:lang w:val="ru-RU"/>
              </w:rPr>
              <w:instrText>/1</w:instrText>
            </w:r>
            <w:r w:rsidRPr="004E2E3D">
              <w:instrText>WuUT</w:instrText>
            </w:r>
            <w:r w:rsidRPr="004E2E3D">
              <w:rPr>
                <w:lang w:val="ru-RU"/>
              </w:rPr>
              <w:instrText>9</w:instrText>
            </w:r>
            <w:r w:rsidRPr="004E2E3D">
              <w:instrText>s</w:instrText>
            </w:r>
            <w:r w:rsidRPr="004E2E3D">
              <w:rPr>
                <w:lang w:val="ru-RU"/>
              </w:rPr>
              <w:instrText>0</w:instrText>
            </w:r>
            <w:r w:rsidRPr="004E2E3D">
              <w:instrText>o</w:instrText>
            </w:r>
            <w:r w:rsidRPr="004E2E3D">
              <w:rPr>
                <w:lang w:val="ru-RU"/>
              </w:rPr>
              <w:instrText>3</w:instrText>
            </w:r>
            <w:r w:rsidRPr="004E2E3D">
              <w:instrText>Math</w:instrText>
            </w:r>
            <w:r w:rsidRPr="004E2E3D">
              <w:rPr>
                <w:lang w:val="ru-RU"/>
              </w:rPr>
              <w:instrText>9</w:instrText>
            </w:r>
            <w:r w:rsidRPr="004E2E3D">
              <w:instrText>pm</w:instrText>
            </w:r>
            <w:r w:rsidRPr="004E2E3D">
              <w:rPr>
                <w:lang w:val="ru-RU"/>
              </w:rPr>
              <w:instrText>1</w:instrText>
            </w:r>
            <w:r w:rsidRPr="004E2E3D">
              <w:instrText>AOIGyvmyshxV</w:instrText>
            </w:r>
            <w:r w:rsidRPr="004E2E3D">
              <w:rPr>
                <w:lang w:val="ru-RU"/>
              </w:rPr>
              <w:instrText>7</w:instrText>
            </w:r>
            <w:r w:rsidRPr="004E2E3D">
              <w:instrText>MQ</w:instrText>
            </w:r>
            <w:r w:rsidRPr="004E2E3D">
              <w:rPr>
                <w:lang w:val="ru-RU"/>
              </w:rPr>
              <w:instrText>/</w:instrText>
            </w:r>
            <w:r w:rsidRPr="004E2E3D">
              <w:instrText>view</w:instrText>
            </w:r>
            <w:r w:rsidRPr="004E2E3D">
              <w:rPr>
                <w:lang w:val="ru-RU"/>
              </w:rPr>
              <w:instrText>?</w:instrText>
            </w:r>
            <w:r w:rsidRPr="004E2E3D">
              <w:instrText>usp</w:instrText>
            </w:r>
            <w:r w:rsidRPr="004E2E3D">
              <w:rPr>
                <w:lang w:val="ru-RU"/>
              </w:rPr>
              <w:instrText>=</w:instrText>
            </w:r>
            <w:r w:rsidRPr="004E2E3D">
              <w:instrText>sharing</w:instrText>
            </w:r>
            <w:r w:rsidRPr="004E2E3D">
              <w:rPr>
                <w:lang w:val="ru-RU"/>
              </w:rPr>
              <w:instrText>"</w:instrText>
            </w:r>
            <w:r w:rsidRPr="004E2E3D">
              <w:fldChar w:fldCharType="separate"/>
            </w:r>
            <w:r w:rsidRPr="004E2E3D">
              <w:rPr>
                <w:rStyle w:val="ae"/>
                <w:rFonts w:eastAsia="Calibri"/>
                <w:i/>
                <w:color w:val="auto"/>
                <w:lang w:val="ru-RU" w:eastAsia="ru-RU"/>
              </w:rPr>
              <w:t>Приказ ЦАММУ «Об утверждении штатного расписания»;</w:t>
            </w:r>
            <w:r w:rsidRPr="004E2E3D">
              <w:fldChar w:fldCharType="end"/>
            </w:r>
          </w:p>
          <w:p w14:paraId="1C5BB49A" w14:textId="3DCCAC0E" w:rsidR="006B57BC" w:rsidRPr="004E2E3D" w:rsidRDefault="006B57BC" w:rsidP="00634396">
            <w:pPr>
              <w:jc w:val="both"/>
              <w:rPr>
                <w:rStyle w:val="ae"/>
                <w:rFonts w:eastAsia="Calibri"/>
                <w:i/>
                <w:color w:val="auto"/>
                <w:lang w:val="ky-KG" w:eastAsia="ru-RU"/>
              </w:rPr>
            </w:pPr>
            <w:r w:rsidRPr="004E2E3D">
              <w:rPr>
                <w:rStyle w:val="ae"/>
                <w:rFonts w:eastAsia="Calibri"/>
                <w:i/>
                <w:color w:val="auto"/>
                <w:lang w:val="ru-RU" w:eastAsia="ru-RU"/>
              </w:rPr>
              <w:t xml:space="preserve">Приложение 8.2.3. </w:t>
            </w:r>
            <w:r w:rsidRPr="004E2E3D">
              <w:fldChar w:fldCharType="begin"/>
            </w:r>
            <w:r w:rsidRPr="004E2E3D">
              <w:instrText>HYPERLINK</w:instrText>
            </w:r>
            <w:r w:rsidRPr="004E2E3D">
              <w:rPr>
                <w:lang w:val="ru-RU"/>
              </w:rPr>
              <w:instrText xml:space="preserve"> "</w:instrText>
            </w:r>
            <w:r w:rsidRPr="004E2E3D">
              <w:instrText>https</w:instrText>
            </w:r>
            <w:r w:rsidRPr="004E2E3D">
              <w:rPr>
                <w:lang w:val="ru-RU"/>
              </w:rPr>
              <w:instrText>://</w:instrText>
            </w:r>
            <w:r w:rsidRPr="004E2E3D">
              <w:instrText>jaiu</w:instrText>
            </w:r>
            <w:r w:rsidRPr="004E2E3D">
              <w:rPr>
                <w:lang w:val="ru-RU"/>
              </w:rPr>
              <w:instrText>.</w:instrText>
            </w:r>
            <w:r w:rsidRPr="004E2E3D">
              <w:instrText>kg</w:instrText>
            </w:r>
            <w:r w:rsidRPr="004E2E3D">
              <w:rPr>
                <w:lang w:val="ru-RU"/>
              </w:rPr>
              <w:instrText>/</w:instrText>
            </w:r>
            <w:r w:rsidRPr="004E2E3D">
              <w:instrText>wp</w:instrText>
            </w:r>
            <w:r w:rsidRPr="004E2E3D">
              <w:rPr>
                <w:lang w:val="ru-RU"/>
              </w:rPr>
              <w:instrText>-</w:instrText>
            </w:r>
            <w:r w:rsidRPr="004E2E3D">
              <w:instrText>content</w:instrText>
            </w:r>
            <w:r w:rsidRPr="004E2E3D">
              <w:rPr>
                <w:lang w:val="ru-RU"/>
              </w:rPr>
              <w:instrText>/</w:instrText>
            </w:r>
            <w:r w:rsidRPr="004E2E3D">
              <w:instrText>uploads</w:instrText>
            </w:r>
            <w:r w:rsidRPr="004E2E3D">
              <w:rPr>
                <w:lang w:val="ru-RU"/>
              </w:rPr>
              <w:instrText>/2024/10/%</w:instrText>
            </w:r>
            <w:r w:rsidRPr="004E2E3D">
              <w:instrText>D</w:instrText>
            </w:r>
            <w:r w:rsidRPr="004E2E3D">
              <w:rPr>
                <w:lang w:val="ru-RU"/>
              </w:rPr>
              <w:instrText>0%9</w:instrText>
            </w:r>
            <w:r w:rsidRPr="004E2E3D">
              <w:instrText>F</w:instrText>
            </w:r>
            <w:r w:rsidRPr="004E2E3D">
              <w:rPr>
                <w:lang w:val="ru-RU"/>
              </w:rPr>
              <w:instrText>%</w:instrText>
            </w:r>
            <w:r w:rsidRPr="004E2E3D">
              <w:instrText>D</w:instrText>
            </w:r>
            <w:r w:rsidRPr="004E2E3D">
              <w:rPr>
                <w:lang w:val="ru-RU"/>
              </w:rPr>
              <w:instrText>0%9</w:instrText>
            </w:r>
            <w:r w:rsidRPr="004E2E3D">
              <w:instrText>E</w:instrText>
            </w:r>
            <w:r w:rsidRPr="004E2E3D">
              <w:rPr>
                <w:lang w:val="ru-RU"/>
              </w:rPr>
              <w:instrText>%</w:instrText>
            </w:r>
            <w:r w:rsidRPr="004E2E3D">
              <w:instrText>D</w:instrText>
            </w:r>
            <w:r w:rsidRPr="004E2E3D">
              <w:rPr>
                <w:lang w:val="ru-RU"/>
              </w:rPr>
              <w:instrText>0%9</w:instrText>
            </w:r>
            <w:r w:rsidRPr="004E2E3D">
              <w:instrText>B</w:instrText>
            </w:r>
            <w:r w:rsidRPr="004E2E3D">
              <w:rPr>
                <w:lang w:val="ru-RU"/>
              </w:rPr>
              <w:instrText>%</w:instrText>
            </w:r>
            <w:r w:rsidRPr="004E2E3D">
              <w:instrText>D</w:instrText>
            </w:r>
            <w:r w:rsidRPr="004E2E3D">
              <w:rPr>
                <w:lang w:val="ru-RU"/>
              </w:rPr>
              <w:instrText>0%9</w:instrText>
            </w:r>
            <w:r w:rsidRPr="004E2E3D">
              <w:instrText>E</w:instrText>
            </w:r>
            <w:r w:rsidRPr="004E2E3D">
              <w:rPr>
                <w:lang w:val="ru-RU"/>
              </w:rPr>
              <w:instrText>%</w:instrText>
            </w:r>
            <w:r w:rsidRPr="004E2E3D">
              <w:instrText>D</w:instrText>
            </w:r>
            <w:r w:rsidRPr="004E2E3D">
              <w:rPr>
                <w:lang w:val="ru-RU"/>
              </w:rPr>
              <w:instrText>0%96%</w:instrText>
            </w:r>
            <w:r w:rsidRPr="004E2E3D">
              <w:instrText>D</w:instrText>
            </w:r>
            <w:r w:rsidRPr="004E2E3D">
              <w:rPr>
                <w:lang w:val="ru-RU"/>
              </w:rPr>
              <w:instrText>0%95%</w:instrText>
            </w:r>
            <w:r w:rsidRPr="004E2E3D">
              <w:instrText>D</w:instrText>
            </w:r>
            <w:r w:rsidRPr="004E2E3D">
              <w:rPr>
                <w:lang w:val="ru-RU"/>
              </w:rPr>
              <w:instrText>0%9</w:instrText>
            </w:r>
            <w:r w:rsidRPr="004E2E3D">
              <w:instrText>D</w:instrText>
            </w:r>
            <w:r w:rsidRPr="004E2E3D">
              <w:rPr>
                <w:lang w:val="ru-RU"/>
              </w:rPr>
              <w:instrText>%</w:instrText>
            </w:r>
            <w:r w:rsidRPr="004E2E3D">
              <w:instrText>D</w:instrText>
            </w:r>
            <w:r w:rsidRPr="004E2E3D">
              <w:rPr>
                <w:lang w:val="ru-RU"/>
              </w:rPr>
              <w:instrText>0%98%</w:instrText>
            </w:r>
            <w:r w:rsidRPr="004E2E3D">
              <w:instrText>D</w:instrText>
            </w:r>
            <w:r w:rsidRPr="004E2E3D">
              <w:rPr>
                <w:lang w:val="ru-RU"/>
              </w:rPr>
              <w:instrText>0%95-%</w:instrText>
            </w:r>
            <w:r w:rsidRPr="004E2E3D">
              <w:instrText>D</w:instrText>
            </w:r>
            <w:r w:rsidRPr="004E2E3D">
              <w:rPr>
                <w:lang w:val="ru-RU"/>
              </w:rPr>
              <w:instrText>0%9</w:instrText>
            </w:r>
            <w:r w:rsidRPr="004E2E3D">
              <w:instrText>E</w:instrText>
            </w:r>
            <w:r w:rsidRPr="004E2E3D">
              <w:rPr>
                <w:lang w:val="ru-RU"/>
              </w:rPr>
              <w:instrText>%</w:instrText>
            </w:r>
            <w:r w:rsidRPr="004E2E3D">
              <w:instrText>D</w:instrText>
            </w:r>
            <w:r w:rsidRPr="004E2E3D">
              <w:rPr>
                <w:lang w:val="ru-RU"/>
              </w:rPr>
              <w:instrText>0%91-%</w:instrText>
            </w:r>
            <w:r w:rsidRPr="004E2E3D">
              <w:instrText>D</w:instrText>
            </w:r>
            <w:r w:rsidRPr="004E2E3D">
              <w:rPr>
                <w:lang w:val="ru-RU"/>
              </w:rPr>
              <w:instrText>0%9</w:instrText>
            </w:r>
            <w:r w:rsidRPr="004E2E3D">
              <w:instrText>E</w:instrText>
            </w:r>
            <w:r w:rsidRPr="004E2E3D">
              <w:rPr>
                <w:lang w:val="ru-RU"/>
              </w:rPr>
              <w:instrText>%</w:instrText>
            </w:r>
            <w:r w:rsidRPr="004E2E3D">
              <w:instrText>D</w:instrText>
            </w:r>
            <w:r w:rsidRPr="004E2E3D">
              <w:rPr>
                <w:lang w:val="ru-RU"/>
              </w:rPr>
              <w:instrText>0%9</w:instrText>
            </w:r>
            <w:r w:rsidRPr="004E2E3D">
              <w:instrText>F</w:instrText>
            </w:r>
            <w:r w:rsidRPr="004E2E3D">
              <w:rPr>
                <w:lang w:val="ru-RU"/>
              </w:rPr>
              <w:instrText>%</w:instrText>
            </w:r>
            <w:r w:rsidRPr="004E2E3D">
              <w:instrText>D</w:instrText>
            </w:r>
            <w:r w:rsidRPr="004E2E3D">
              <w:rPr>
                <w:lang w:val="ru-RU"/>
              </w:rPr>
              <w:instrText>0%9</w:instrText>
            </w:r>
            <w:r w:rsidRPr="004E2E3D">
              <w:instrText>B</w:instrText>
            </w:r>
            <w:r w:rsidRPr="004E2E3D">
              <w:rPr>
                <w:lang w:val="ru-RU"/>
              </w:rPr>
              <w:instrText>%</w:instrText>
            </w:r>
            <w:r w:rsidRPr="004E2E3D">
              <w:instrText>D</w:instrText>
            </w:r>
            <w:r w:rsidRPr="004E2E3D">
              <w:rPr>
                <w:lang w:val="ru-RU"/>
              </w:rPr>
              <w:instrText>0%90%</w:instrText>
            </w:r>
            <w:r w:rsidRPr="004E2E3D">
              <w:instrText>D</w:instrText>
            </w:r>
            <w:r w:rsidRPr="004E2E3D">
              <w:rPr>
                <w:lang w:val="ru-RU"/>
              </w:rPr>
              <w:instrText>0%</w:instrText>
            </w:r>
            <w:r w:rsidRPr="004E2E3D">
              <w:instrText>A</w:instrText>
            </w:r>
            <w:r w:rsidRPr="004E2E3D">
              <w:rPr>
                <w:lang w:val="ru-RU"/>
              </w:rPr>
              <w:instrText>2%</w:instrText>
            </w:r>
            <w:r w:rsidRPr="004E2E3D">
              <w:instrText>D</w:instrText>
            </w:r>
            <w:r w:rsidRPr="004E2E3D">
              <w:rPr>
                <w:lang w:val="ru-RU"/>
              </w:rPr>
              <w:instrText>0%95-%</w:instrText>
            </w:r>
            <w:r w:rsidRPr="004E2E3D">
              <w:instrText>D</w:instrText>
            </w:r>
            <w:r w:rsidRPr="004E2E3D">
              <w:rPr>
                <w:lang w:val="ru-RU"/>
              </w:rPr>
              <w:instrText>0%</w:instrText>
            </w:r>
            <w:r w:rsidRPr="004E2E3D">
              <w:instrText>A</w:instrText>
            </w:r>
            <w:r w:rsidRPr="004E2E3D">
              <w:rPr>
                <w:lang w:val="ru-RU"/>
              </w:rPr>
              <w:instrText>2%</w:instrText>
            </w:r>
            <w:r w:rsidRPr="004E2E3D">
              <w:instrText>D</w:instrText>
            </w:r>
            <w:r w:rsidRPr="004E2E3D">
              <w:rPr>
                <w:lang w:val="ru-RU"/>
              </w:rPr>
              <w:instrText>0%</w:instrText>
            </w:r>
            <w:r w:rsidRPr="004E2E3D">
              <w:instrText>A</w:instrText>
            </w:r>
            <w:r w:rsidRPr="004E2E3D">
              <w:rPr>
                <w:lang w:val="ru-RU"/>
              </w:rPr>
              <w:instrText>0%</w:instrText>
            </w:r>
            <w:r w:rsidRPr="004E2E3D">
              <w:instrText>D</w:instrText>
            </w:r>
            <w:r w:rsidRPr="004E2E3D">
              <w:rPr>
                <w:lang w:val="ru-RU"/>
              </w:rPr>
              <w:instrText>0%</w:instrText>
            </w:r>
            <w:r w:rsidRPr="004E2E3D">
              <w:instrText>A</w:instrText>
            </w:r>
            <w:r w:rsidRPr="004E2E3D">
              <w:rPr>
                <w:lang w:val="ru-RU"/>
              </w:rPr>
              <w:instrText>3%</w:instrText>
            </w:r>
            <w:r w:rsidRPr="004E2E3D">
              <w:instrText>D</w:instrText>
            </w:r>
            <w:r w:rsidRPr="004E2E3D">
              <w:rPr>
                <w:lang w:val="ru-RU"/>
              </w:rPr>
              <w:instrText>0%94%</w:instrText>
            </w:r>
            <w:r w:rsidRPr="004E2E3D">
              <w:instrText>D</w:instrText>
            </w:r>
            <w:r w:rsidRPr="004E2E3D">
              <w:rPr>
                <w:lang w:val="ru-RU"/>
              </w:rPr>
              <w:instrText>0%90.</w:instrText>
            </w:r>
            <w:r w:rsidRPr="004E2E3D">
              <w:instrText>pdf</w:instrText>
            </w:r>
            <w:r w:rsidRPr="004E2E3D">
              <w:rPr>
                <w:lang w:val="ru-RU"/>
              </w:rPr>
              <w:instrText>"</w:instrText>
            </w:r>
            <w:r w:rsidRPr="004E2E3D">
              <w:fldChar w:fldCharType="separate"/>
            </w:r>
            <w:r w:rsidRPr="004E2E3D">
              <w:rPr>
                <w:rStyle w:val="ae"/>
                <w:rFonts w:eastAsia="Calibri"/>
                <w:i/>
                <w:iCs/>
                <w:color w:val="auto"/>
                <w:lang w:val="ru-RU" w:eastAsia="ru-RU"/>
              </w:rPr>
              <w:t>Положение об оплате труда</w:t>
            </w:r>
            <w:r w:rsidRPr="004E2E3D">
              <w:rPr>
                <w:rStyle w:val="ae"/>
                <w:rFonts w:eastAsia="Calibri"/>
                <w:i/>
                <w:iCs/>
                <w:color w:val="auto"/>
                <w:lang w:val="ru-RU"/>
              </w:rPr>
              <w:t xml:space="preserve"> в ЦАММУ</w:t>
            </w:r>
            <w:r w:rsidRPr="004E2E3D">
              <w:rPr>
                <w:rStyle w:val="ae"/>
                <w:rFonts w:eastAsia="Calibri"/>
                <w:i/>
                <w:color w:val="auto"/>
                <w:lang w:val="ru-RU" w:eastAsia="ru-RU"/>
              </w:rPr>
              <w:t>;</w:t>
            </w:r>
            <w:r w:rsidRPr="004E2E3D">
              <w:fldChar w:fldCharType="end"/>
            </w:r>
            <w:r w:rsidRPr="004E2E3D">
              <w:rPr>
                <w:rStyle w:val="ae"/>
                <w:rFonts w:eastAsia="Calibri"/>
                <w:i/>
                <w:color w:val="auto"/>
                <w:lang w:val="ky-KG" w:eastAsia="ru-RU"/>
              </w:rPr>
              <w:t xml:space="preserve"> </w:t>
            </w:r>
          </w:p>
          <w:p w14:paraId="052C4038" w14:textId="77777777" w:rsidR="006B57BC" w:rsidRPr="004E2E3D" w:rsidRDefault="006B57BC" w:rsidP="00634396">
            <w:pPr>
              <w:jc w:val="both"/>
              <w:rPr>
                <w:rFonts w:eastAsia="Calibri"/>
                <w:i/>
                <w:lang w:val="ru-RU" w:eastAsia="ru-RU"/>
              </w:rPr>
            </w:pPr>
            <w:r w:rsidRPr="004E2E3D">
              <w:fldChar w:fldCharType="begin"/>
            </w:r>
            <w:r w:rsidRPr="004E2E3D">
              <w:instrText>HYPERLINK</w:instrText>
            </w:r>
            <w:r w:rsidRPr="004E2E3D">
              <w:rPr>
                <w:lang w:val="ru-RU"/>
              </w:rPr>
              <w:instrText xml:space="preserve"> "</w:instrText>
            </w:r>
            <w:r w:rsidRPr="004E2E3D">
              <w:instrText>https</w:instrText>
            </w:r>
            <w:r w:rsidRPr="004E2E3D">
              <w:rPr>
                <w:lang w:val="ru-RU"/>
              </w:rPr>
              <w:instrText>://</w:instrText>
            </w:r>
            <w:r w:rsidRPr="004E2E3D">
              <w:instrText>cbd</w:instrText>
            </w:r>
            <w:r w:rsidRPr="004E2E3D">
              <w:rPr>
                <w:lang w:val="ru-RU"/>
              </w:rPr>
              <w:instrText>.</w:instrText>
            </w:r>
            <w:r w:rsidRPr="004E2E3D">
              <w:instrText>minjust</w:instrText>
            </w:r>
            <w:r w:rsidRPr="004E2E3D">
              <w:rPr>
                <w:lang w:val="ru-RU"/>
              </w:rPr>
              <w:instrText>.</w:instrText>
            </w:r>
            <w:r w:rsidRPr="004E2E3D">
              <w:instrText>gov</w:instrText>
            </w:r>
            <w:r w:rsidRPr="004E2E3D">
              <w:rPr>
                <w:lang w:val="ru-RU"/>
              </w:rPr>
              <w:instrText>.</w:instrText>
            </w:r>
            <w:r w:rsidRPr="004E2E3D">
              <w:instrText>kg</w:instrText>
            </w:r>
            <w:r w:rsidRPr="004E2E3D">
              <w:rPr>
                <w:lang w:val="ru-RU"/>
              </w:rPr>
              <w:instrText>/159046/</w:instrText>
            </w:r>
            <w:r w:rsidRPr="004E2E3D">
              <w:instrText>edition</w:instrText>
            </w:r>
            <w:r w:rsidRPr="004E2E3D">
              <w:rPr>
                <w:lang w:val="ru-RU"/>
              </w:rPr>
              <w:instrText>/7672/</w:instrText>
            </w:r>
            <w:r w:rsidRPr="004E2E3D">
              <w:instrText>ru</w:instrText>
            </w:r>
            <w:r w:rsidRPr="004E2E3D">
              <w:rPr>
                <w:lang w:val="ru-RU"/>
              </w:rPr>
              <w:instrText>"</w:instrText>
            </w:r>
            <w:r w:rsidRPr="004E2E3D">
              <w:fldChar w:fldCharType="separate"/>
            </w:r>
            <w:r w:rsidRPr="004E2E3D">
              <w:rPr>
                <w:rStyle w:val="ae"/>
                <w:rFonts w:eastAsia="Calibri"/>
                <w:i/>
                <w:color w:val="auto"/>
                <w:lang w:val="ru-RU" w:eastAsia="ru-RU"/>
              </w:rPr>
              <w:t>Приложение 8.2.4. Постановление КМ КР №181 от 22.03.2022 года;</w:t>
            </w:r>
            <w:r w:rsidRPr="004E2E3D">
              <w:fldChar w:fldCharType="end"/>
            </w:r>
          </w:p>
          <w:p w14:paraId="0DA84C06" w14:textId="1B89F3A9" w:rsidR="006B57BC" w:rsidRPr="004E2E3D" w:rsidRDefault="006B57BC" w:rsidP="00634396">
            <w:pPr>
              <w:jc w:val="both"/>
              <w:rPr>
                <w:rFonts w:eastAsia="Calibri"/>
                <w:i/>
                <w:lang w:val="ru-RU" w:eastAsia="ru-RU"/>
              </w:rPr>
            </w:pPr>
            <w:r w:rsidRPr="004E2E3D">
              <w:rPr>
                <w:rFonts w:eastAsia="Calibri"/>
                <w:i/>
                <w:lang w:val="ru-RU" w:eastAsia="ru-RU"/>
              </w:rPr>
              <w:t xml:space="preserve">Приложение 8.2.5. </w:t>
            </w:r>
            <w:r w:rsidRPr="004E2E3D">
              <w:fldChar w:fldCharType="begin"/>
            </w:r>
            <w:r w:rsidRPr="004E2E3D">
              <w:instrText>HYPERLINK</w:instrText>
            </w:r>
            <w:r w:rsidRPr="004E2E3D">
              <w:rPr>
                <w:lang w:val="ru-RU"/>
              </w:rPr>
              <w:instrText xml:space="preserve"> "</w:instrText>
            </w:r>
            <w:r w:rsidRPr="004E2E3D">
              <w:instrText>https</w:instrText>
            </w:r>
            <w:r w:rsidRPr="004E2E3D">
              <w:rPr>
                <w:lang w:val="ru-RU"/>
              </w:rPr>
              <w:instrText>://</w:instrText>
            </w:r>
            <w:r w:rsidRPr="004E2E3D">
              <w:instrText>drive</w:instrText>
            </w:r>
            <w:r w:rsidRPr="004E2E3D">
              <w:rPr>
                <w:lang w:val="ru-RU"/>
              </w:rPr>
              <w:instrText>.</w:instrText>
            </w:r>
            <w:r w:rsidRPr="004E2E3D">
              <w:instrText>google</w:instrText>
            </w:r>
            <w:r w:rsidRPr="004E2E3D">
              <w:rPr>
                <w:lang w:val="ru-RU"/>
              </w:rPr>
              <w:instrText>.</w:instrText>
            </w:r>
            <w:r w:rsidRPr="004E2E3D">
              <w:instrText>com</w:instrText>
            </w:r>
            <w:r w:rsidRPr="004E2E3D">
              <w:rPr>
                <w:lang w:val="ru-RU"/>
              </w:rPr>
              <w:instrText>/</w:instrText>
            </w:r>
            <w:r w:rsidRPr="004E2E3D">
              <w:instrText>file</w:instrText>
            </w:r>
            <w:r w:rsidRPr="004E2E3D">
              <w:rPr>
                <w:lang w:val="ru-RU"/>
              </w:rPr>
              <w:instrText>/</w:instrText>
            </w:r>
            <w:r w:rsidRPr="004E2E3D">
              <w:instrText>d</w:instrText>
            </w:r>
            <w:r w:rsidRPr="004E2E3D">
              <w:rPr>
                <w:lang w:val="ru-RU"/>
              </w:rPr>
              <w:instrText>/1</w:instrText>
            </w:r>
            <w:r w:rsidRPr="004E2E3D">
              <w:instrText>h</w:instrText>
            </w:r>
            <w:r w:rsidRPr="004E2E3D">
              <w:rPr>
                <w:lang w:val="ru-RU"/>
              </w:rPr>
              <w:instrText>4</w:instrText>
            </w:r>
            <w:r w:rsidRPr="004E2E3D">
              <w:instrText>vNx</w:instrText>
            </w:r>
            <w:r w:rsidRPr="004E2E3D">
              <w:rPr>
                <w:lang w:val="ru-RU"/>
              </w:rPr>
              <w:instrText>__</w:instrText>
            </w:r>
            <w:r w:rsidRPr="004E2E3D">
              <w:instrText>m</w:instrText>
            </w:r>
            <w:r w:rsidRPr="004E2E3D">
              <w:rPr>
                <w:lang w:val="ru-RU"/>
              </w:rPr>
              <w:instrText>1</w:instrText>
            </w:r>
            <w:r w:rsidRPr="004E2E3D">
              <w:instrText>L</w:instrText>
            </w:r>
            <w:r w:rsidRPr="004E2E3D">
              <w:rPr>
                <w:lang w:val="ru-RU"/>
              </w:rPr>
              <w:instrText>2</w:instrText>
            </w:r>
            <w:r w:rsidRPr="004E2E3D">
              <w:instrText>hLlBlTi</w:instrText>
            </w:r>
            <w:r w:rsidRPr="004E2E3D">
              <w:rPr>
                <w:lang w:val="ru-RU"/>
              </w:rPr>
              <w:instrText>8</w:instrText>
            </w:r>
            <w:r w:rsidRPr="004E2E3D">
              <w:instrText>j</w:instrText>
            </w:r>
            <w:r w:rsidRPr="004E2E3D">
              <w:rPr>
                <w:lang w:val="ru-RU"/>
              </w:rPr>
              <w:instrText>81-</w:instrText>
            </w:r>
            <w:r w:rsidRPr="004E2E3D">
              <w:instrText>topy</w:instrText>
            </w:r>
            <w:r w:rsidRPr="004E2E3D">
              <w:rPr>
                <w:lang w:val="ru-RU"/>
              </w:rPr>
              <w:instrText>2</w:instrText>
            </w:r>
            <w:r w:rsidRPr="004E2E3D">
              <w:instrText>Brnl</w:instrText>
            </w:r>
            <w:r w:rsidRPr="004E2E3D">
              <w:rPr>
                <w:lang w:val="ru-RU"/>
              </w:rPr>
              <w:instrText>/</w:instrText>
            </w:r>
            <w:r w:rsidRPr="004E2E3D">
              <w:instrText>view</w:instrText>
            </w:r>
            <w:r w:rsidRPr="004E2E3D">
              <w:rPr>
                <w:lang w:val="ru-RU"/>
              </w:rPr>
              <w:instrText>?</w:instrText>
            </w:r>
            <w:r w:rsidRPr="004E2E3D">
              <w:instrText>usp</w:instrText>
            </w:r>
            <w:r w:rsidRPr="004E2E3D">
              <w:rPr>
                <w:lang w:val="ru-RU"/>
              </w:rPr>
              <w:instrText>=</w:instrText>
            </w:r>
            <w:r w:rsidRPr="004E2E3D">
              <w:instrText>sharing</w:instrText>
            </w:r>
            <w:r w:rsidRPr="004E2E3D">
              <w:rPr>
                <w:lang w:val="ru-RU"/>
              </w:rPr>
              <w:instrText>"</w:instrText>
            </w:r>
            <w:r w:rsidRPr="004E2E3D">
              <w:fldChar w:fldCharType="separate"/>
            </w:r>
            <w:r w:rsidRPr="004E2E3D">
              <w:rPr>
                <w:rStyle w:val="ae"/>
                <w:rFonts w:eastAsia="Calibri"/>
                <w:i/>
                <w:color w:val="auto"/>
                <w:lang w:val="ru-RU" w:eastAsia="ru-RU"/>
              </w:rPr>
              <w:t>Приказ ЦАММУ «Об утверждении тарифно-квалификационного списка</w:t>
            </w:r>
            <w:r w:rsidRPr="004E2E3D">
              <w:fldChar w:fldCharType="end"/>
            </w:r>
            <w:r w:rsidRPr="004E2E3D">
              <w:rPr>
                <w:rFonts w:eastAsia="Calibri"/>
                <w:i/>
                <w:lang w:val="ru-RU" w:eastAsia="ru-RU"/>
              </w:rPr>
              <w:t>».</w:t>
            </w:r>
          </w:p>
        </w:tc>
      </w:tr>
      <w:tr w:rsidR="006B57BC" w:rsidRPr="006B57BC" w14:paraId="63140EA8" w14:textId="77777777" w:rsidTr="00634396">
        <w:trPr>
          <w:gridAfter w:val="1"/>
          <w:wAfter w:w="10" w:type="dxa"/>
        </w:trPr>
        <w:tc>
          <w:tcPr>
            <w:tcW w:w="11161" w:type="dxa"/>
          </w:tcPr>
          <w:p w14:paraId="1F3364FB" w14:textId="77777777" w:rsidR="006B57BC" w:rsidRPr="006B57BC" w:rsidRDefault="006B57BC" w:rsidP="00634396">
            <w:pPr>
              <w:jc w:val="both"/>
              <w:rPr>
                <w:b/>
                <w:color w:val="FF0000"/>
                <w:lang w:val="ru-RU" w:eastAsia="ru-RU"/>
              </w:rPr>
            </w:pPr>
            <w:r w:rsidRPr="006B57BC">
              <w:rPr>
                <w:b/>
                <w:color w:val="FF0000"/>
                <w:lang w:val="ru-RU" w:eastAsia="ru-RU"/>
              </w:rPr>
              <w:lastRenderedPageBreak/>
              <w:t xml:space="preserve">Критерий 8.3. Учет и отчетность, обеспечение прозрачности использования финансовых средств. </w:t>
            </w:r>
          </w:p>
          <w:p w14:paraId="11B5AAC5" w14:textId="77777777" w:rsidR="006B57BC" w:rsidRPr="006B57BC" w:rsidRDefault="006B57BC" w:rsidP="00634396">
            <w:pPr>
              <w:shd w:val="clear" w:color="auto" w:fill="FFFFFF"/>
              <w:jc w:val="both"/>
              <w:rPr>
                <w:rFonts w:eastAsia="Calibri"/>
                <w:color w:val="FF0000"/>
                <w:lang w:val="ru-RU" w:eastAsia="ru-RU"/>
              </w:rPr>
            </w:pPr>
            <w:r w:rsidRPr="006B57BC">
              <w:rPr>
                <w:rFonts w:eastAsia="Calibri"/>
                <w:color w:val="FF0000"/>
                <w:lang w:val="ru-RU" w:eastAsia="ru-RU"/>
              </w:rPr>
              <w:t xml:space="preserve">В соответствии </w:t>
            </w:r>
            <w:hyperlink r:id="rId16" w:history="1">
              <w:r w:rsidRPr="006B57BC">
                <w:rPr>
                  <w:rStyle w:val="ae"/>
                  <w:rFonts w:eastAsia="Calibri"/>
                  <w:color w:val="FF0000"/>
                  <w:lang w:val="ru-RU" w:eastAsia="ru-RU"/>
                </w:rPr>
                <w:t>с Законом «О бухгалтерском учете в Кыргызской Республике»</w:t>
              </w:r>
            </w:hyperlink>
            <w:r w:rsidRPr="006B57BC">
              <w:rPr>
                <w:rFonts w:eastAsia="Calibri"/>
                <w:color w:val="FF0000"/>
                <w:lang w:val="ru-RU" w:eastAsia="ru-RU"/>
              </w:rPr>
              <w:t xml:space="preserve"> юридические лица обязаны вести бухгалтерский учет в соответствии с МСФО, МСФО для МСП и разработать учетную политику и ее последовательное выполнение. Учетная политика разработана в соответствии с Международными </w:t>
            </w:r>
            <w:r w:rsidRPr="006B57BC">
              <w:rPr>
                <w:rFonts w:eastAsia="Calibri"/>
                <w:color w:val="FF0000"/>
                <w:lang w:val="ru-RU" w:eastAsia="ru-RU"/>
              </w:rPr>
              <w:lastRenderedPageBreak/>
              <w:t>стандартами финансовой отчетности (МСФО(</w:t>
            </w:r>
            <w:r w:rsidRPr="006B57BC">
              <w:rPr>
                <w:rFonts w:eastAsia="Calibri"/>
                <w:color w:val="FF0000"/>
                <w:lang w:eastAsia="ru-RU"/>
              </w:rPr>
              <w:t>IFRS</w:t>
            </w:r>
            <w:r w:rsidRPr="006B57BC">
              <w:rPr>
                <w:rFonts w:eastAsia="Calibri"/>
                <w:color w:val="FF0000"/>
                <w:lang w:val="ru-RU" w:eastAsia="ru-RU"/>
              </w:rPr>
              <w:t>)), утвержденными в качестве стандартов финансовой отчетности в КР Постановлением Правительства КР от 28 сентября 2001 года за № 593.</w:t>
            </w:r>
          </w:p>
          <w:p w14:paraId="0164FE88" w14:textId="77777777" w:rsidR="006B57BC" w:rsidRPr="006B57BC" w:rsidRDefault="006B57BC" w:rsidP="00634396">
            <w:pPr>
              <w:shd w:val="clear" w:color="auto" w:fill="FFFFFF"/>
              <w:jc w:val="both"/>
              <w:rPr>
                <w:rFonts w:eastAsia="Calibri"/>
                <w:bCs/>
                <w:color w:val="FF0000"/>
                <w:lang w:val="ru-RU" w:eastAsia="ru-RU"/>
              </w:rPr>
            </w:pPr>
            <w:r w:rsidRPr="006B57BC">
              <w:rPr>
                <w:rFonts w:eastAsia="Calibri"/>
                <w:bCs/>
                <w:color w:val="FF0000"/>
                <w:lang w:val="ru-RU" w:eastAsia="ru-RU"/>
              </w:rPr>
              <w:t>Принцип прозрачности реализуется через процедуру проведения закупок, включающую, в том числе сбор заявок от структурных подразделений об их потребности в ресурсах для качественного обеспечения образовательного процесса и условий работы преподавателей. Общую ответственность за эффективность финансового менеджмента несет ректор, ответственность за формирование, контроль и анализ результатов использования бюджета – отдел бухгалтерии. Принцип эффективности и результативности находит свое отражение при составлении и исполнении предварительной сметы доходов и расходов на достижение наилучшего результата с использованием определенного сметой объема средств, оценку возможных финансовых рисков. При формировании предварительной сметы в первую очередь учитываются приоритетные направления развития университета, согласно стратегическому плану развития.</w:t>
            </w:r>
          </w:p>
          <w:p w14:paraId="1A8550A8" w14:textId="77777777" w:rsidR="006B57BC" w:rsidRPr="006B57BC" w:rsidRDefault="006B57BC" w:rsidP="00634396">
            <w:pPr>
              <w:shd w:val="clear" w:color="auto" w:fill="FFFFFF"/>
              <w:jc w:val="both"/>
              <w:rPr>
                <w:rFonts w:eastAsia="Calibri"/>
                <w:bCs/>
                <w:color w:val="FF0000"/>
                <w:lang w:val="ru-RU" w:eastAsia="ru-RU"/>
              </w:rPr>
            </w:pPr>
            <w:r w:rsidRPr="006B57BC">
              <w:rPr>
                <w:rFonts w:eastAsia="Calibri"/>
                <w:bCs/>
                <w:color w:val="FF0000"/>
                <w:lang w:val="ru-RU" w:eastAsia="ru-RU"/>
              </w:rPr>
              <w:t xml:space="preserve">Денежные средства расходуются по целевому назначению в соответствии с решением общего собрания учредителей. Использование всех средств является основополагающим принципом организации финансирования. Образовательный бюджет расходуется по статьям: </w:t>
            </w:r>
          </w:p>
          <w:p w14:paraId="0774036E" w14:textId="77777777" w:rsidR="006B57BC" w:rsidRPr="006B57BC" w:rsidRDefault="006B57BC" w:rsidP="00634396">
            <w:pPr>
              <w:pStyle w:val="a5"/>
              <w:tabs>
                <w:tab w:val="left" w:pos="420"/>
              </w:tabs>
              <w:jc w:val="both"/>
              <w:rPr>
                <w:rFonts w:cs="Times New Roman"/>
                <w:color w:val="FF0000"/>
                <w:lang w:val="ru-RU"/>
              </w:rPr>
            </w:pPr>
            <w:r w:rsidRPr="006B57BC">
              <w:rPr>
                <w:rFonts w:cs="Times New Roman"/>
                <w:color w:val="FF0000"/>
                <w:lang w:val="ru-RU"/>
              </w:rPr>
              <w:t>- заработная плата сотрудникам;</w:t>
            </w:r>
          </w:p>
          <w:p w14:paraId="08B457C0" w14:textId="77777777" w:rsidR="006B57BC" w:rsidRPr="006B57BC" w:rsidRDefault="006B57BC" w:rsidP="00634396">
            <w:pPr>
              <w:pStyle w:val="a5"/>
              <w:tabs>
                <w:tab w:val="left" w:pos="420"/>
              </w:tabs>
              <w:jc w:val="both"/>
              <w:rPr>
                <w:rFonts w:cs="Times New Roman"/>
                <w:bCs/>
                <w:color w:val="FF0000"/>
                <w:lang w:val="ru-RU"/>
              </w:rPr>
            </w:pPr>
            <w:r w:rsidRPr="006B57BC">
              <w:rPr>
                <w:rFonts w:cs="Times New Roman"/>
                <w:bCs/>
                <w:color w:val="FF0000"/>
                <w:lang w:val="ru-RU"/>
              </w:rPr>
              <w:t>- взносы в социальный фонд;</w:t>
            </w:r>
          </w:p>
          <w:p w14:paraId="09970A7D" w14:textId="77777777" w:rsidR="006B57BC" w:rsidRPr="006B57BC" w:rsidRDefault="006B57BC" w:rsidP="00634396">
            <w:pPr>
              <w:pStyle w:val="a5"/>
              <w:tabs>
                <w:tab w:val="left" w:pos="420"/>
              </w:tabs>
              <w:jc w:val="both"/>
              <w:rPr>
                <w:rFonts w:cs="Times New Roman"/>
                <w:bCs/>
                <w:color w:val="FF0000"/>
                <w:lang w:val="ru-RU"/>
              </w:rPr>
            </w:pPr>
            <w:r w:rsidRPr="006B57BC">
              <w:rPr>
                <w:rFonts w:cs="Times New Roman"/>
                <w:bCs/>
                <w:color w:val="FF0000"/>
                <w:lang w:val="ru-RU"/>
              </w:rPr>
              <w:t>- служебные поездки / курсы повышения квалификации сотрудников;</w:t>
            </w:r>
          </w:p>
          <w:p w14:paraId="027A178F" w14:textId="77777777" w:rsidR="006B57BC" w:rsidRPr="006B57BC" w:rsidRDefault="006B57BC" w:rsidP="00634396">
            <w:pPr>
              <w:pStyle w:val="a5"/>
              <w:tabs>
                <w:tab w:val="left" w:pos="420"/>
              </w:tabs>
              <w:jc w:val="both"/>
              <w:rPr>
                <w:rFonts w:cs="Times New Roman"/>
                <w:bCs/>
                <w:color w:val="FF0000"/>
                <w:lang w:val="ru-RU"/>
              </w:rPr>
            </w:pPr>
            <w:r w:rsidRPr="006B57BC">
              <w:rPr>
                <w:rFonts w:cs="Times New Roman"/>
                <w:bCs/>
                <w:color w:val="FF0000"/>
                <w:lang w:val="ru-RU"/>
              </w:rPr>
              <w:t>- коммунальные услуги;</w:t>
            </w:r>
          </w:p>
          <w:p w14:paraId="20E67AA1" w14:textId="77777777" w:rsidR="006B57BC" w:rsidRPr="006B57BC" w:rsidRDefault="006B57BC" w:rsidP="00634396">
            <w:pPr>
              <w:pStyle w:val="a5"/>
              <w:tabs>
                <w:tab w:val="left" w:pos="420"/>
              </w:tabs>
              <w:jc w:val="both"/>
              <w:rPr>
                <w:rFonts w:cs="Times New Roman"/>
                <w:bCs/>
                <w:color w:val="FF0000"/>
                <w:lang w:val="ru-RU"/>
              </w:rPr>
            </w:pPr>
            <w:r w:rsidRPr="006B57BC">
              <w:rPr>
                <w:rFonts w:cs="Times New Roman"/>
                <w:bCs/>
                <w:color w:val="FF0000"/>
                <w:lang w:val="ru-RU"/>
              </w:rPr>
              <w:t>- аренда зданий и помещений;</w:t>
            </w:r>
          </w:p>
          <w:p w14:paraId="44FB3660" w14:textId="77777777" w:rsidR="006B57BC" w:rsidRPr="006B57BC" w:rsidRDefault="006B57BC" w:rsidP="00634396">
            <w:pPr>
              <w:pStyle w:val="a5"/>
              <w:tabs>
                <w:tab w:val="left" w:pos="420"/>
              </w:tabs>
              <w:jc w:val="both"/>
              <w:rPr>
                <w:rFonts w:cs="Times New Roman"/>
                <w:bCs/>
                <w:color w:val="FF0000"/>
                <w:lang w:val="ru-RU"/>
              </w:rPr>
            </w:pPr>
            <w:r w:rsidRPr="006B57BC">
              <w:rPr>
                <w:rFonts w:cs="Times New Roman"/>
                <w:bCs/>
                <w:color w:val="FF0000"/>
                <w:lang w:val="ru-RU"/>
              </w:rPr>
              <w:t>- представительские расходы;</w:t>
            </w:r>
          </w:p>
          <w:p w14:paraId="7461E114" w14:textId="77777777" w:rsidR="006B57BC" w:rsidRPr="006B57BC" w:rsidRDefault="006B57BC" w:rsidP="00634396">
            <w:pPr>
              <w:pStyle w:val="a5"/>
              <w:tabs>
                <w:tab w:val="left" w:pos="420"/>
              </w:tabs>
              <w:jc w:val="both"/>
              <w:rPr>
                <w:rFonts w:cs="Times New Roman"/>
                <w:bCs/>
                <w:color w:val="FF0000"/>
                <w:lang w:val="ru-RU"/>
              </w:rPr>
            </w:pPr>
            <w:r w:rsidRPr="006B57BC">
              <w:rPr>
                <w:rFonts w:cs="Times New Roman"/>
                <w:bCs/>
                <w:color w:val="FF0000"/>
                <w:lang w:val="ru-RU"/>
              </w:rPr>
              <w:t>- учебные расходы;</w:t>
            </w:r>
          </w:p>
          <w:p w14:paraId="6A04C528" w14:textId="77777777" w:rsidR="006B57BC" w:rsidRPr="006B57BC" w:rsidRDefault="006B57BC" w:rsidP="00634396">
            <w:pPr>
              <w:pStyle w:val="a5"/>
              <w:tabs>
                <w:tab w:val="left" w:pos="420"/>
              </w:tabs>
              <w:contextualSpacing/>
              <w:jc w:val="both"/>
              <w:rPr>
                <w:rFonts w:cs="Times New Roman"/>
                <w:bCs/>
                <w:color w:val="FF0000"/>
                <w:lang w:val="ru-RU"/>
              </w:rPr>
            </w:pPr>
            <w:r w:rsidRPr="006B57BC">
              <w:rPr>
                <w:rFonts w:cs="Times New Roman"/>
                <w:bCs/>
                <w:color w:val="FF0000"/>
                <w:lang w:val="ru-RU"/>
              </w:rPr>
              <w:t>- хозяйственные расходы;</w:t>
            </w:r>
          </w:p>
          <w:p w14:paraId="540C8A56" w14:textId="77777777" w:rsidR="006B57BC" w:rsidRPr="006B57BC" w:rsidRDefault="006B57BC" w:rsidP="00634396">
            <w:pPr>
              <w:pStyle w:val="a5"/>
              <w:tabs>
                <w:tab w:val="left" w:pos="420"/>
              </w:tabs>
              <w:contextualSpacing/>
              <w:jc w:val="both"/>
              <w:rPr>
                <w:rFonts w:cs="Times New Roman"/>
                <w:bCs/>
                <w:color w:val="FF0000"/>
                <w:lang w:val="ru-RU"/>
              </w:rPr>
            </w:pPr>
            <w:r w:rsidRPr="006B57BC">
              <w:rPr>
                <w:rFonts w:cs="Times New Roman"/>
                <w:bCs/>
                <w:color w:val="FF0000"/>
                <w:lang w:val="ru-RU"/>
              </w:rPr>
              <w:t>- административные расходы;</w:t>
            </w:r>
          </w:p>
          <w:p w14:paraId="0023FA49" w14:textId="77777777" w:rsidR="006B57BC" w:rsidRPr="006B57BC" w:rsidRDefault="006B57BC" w:rsidP="00634396">
            <w:pPr>
              <w:contextualSpacing/>
              <w:rPr>
                <w:color w:val="FF0000"/>
                <w:lang w:val="ru-RU"/>
              </w:rPr>
            </w:pPr>
            <w:r w:rsidRPr="006B57BC">
              <w:rPr>
                <w:color w:val="FF0000"/>
                <w:lang w:val="ru-RU"/>
              </w:rPr>
              <w:t>- текущий ремонт и капитальное строительство</w:t>
            </w:r>
          </w:p>
          <w:p w14:paraId="7F456B5A" w14:textId="77777777" w:rsidR="006B57BC" w:rsidRPr="006B57BC" w:rsidRDefault="006B57BC" w:rsidP="00634396">
            <w:pPr>
              <w:contextualSpacing/>
              <w:rPr>
                <w:bCs/>
                <w:color w:val="FF0000"/>
                <w:lang w:val="ru-RU"/>
              </w:rPr>
            </w:pPr>
            <w:r w:rsidRPr="006B57BC">
              <w:rPr>
                <w:bCs/>
                <w:color w:val="FF0000"/>
                <w:lang w:val="ru-RU"/>
              </w:rPr>
              <w:t>-расходы на амортизацию основных средств.</w:t>
            </w:r>
          </w:p>
          <w:p w14:paraId="25345BAD" w14:textId="77777777" w:rsidR="006B57BC" w:rsidRPr="006B57BC" w:rsidRDefault="006B57BC" w:rsidP="00634396">
            <w:pPr>
              <w:jc w:val="both"/>
              <w:rPr>
                <w:rFonts w:eastAsia="Calibri"/>
                <w:color w:val="FF0000"/>
                <w:lang w:val="ru-RU" w:eastAsia="ru-RU"/>
              </w:rPr>
            </w:pPr>
            <w:r w:rsidRPr="006B57BC">
              <w:rPr>
                <w:rFonts w:eastAsia="Calibri"/>
                <w:color w:val="FF0000"/>
                <w:lang w:val="ru-RU" w:eastAsia="ru-RU"/>
              </w:rPr>
              <w:t>Для эффективного и прозрачного управления финансовой информацией и делопроизводством в университете используются программы и электронные платформы:</w:t>
            </w:r>
          </w:p>
          <w:p w14:paraId="64ADC700" w14:textId="77777777" w:rsidR="006B57BC" w:rsidRPr="006B57BC" w:rsidRDefault="006B57BC" w:rsidP="00634396">
            <w:pPr>
              <w:pBdr>
                <w:top w:val="none" w:sz="0" w:space="0" w:color="000000"/>
                <w:left w:val="none" w:sz="0" w:space="0" w:color="000000"/>
                <w:bottom w:val="none" w:sz="0" w:space="0" w:color="000000"/>
                <w:right w:val="none" w:sz="0" w:space="0" w:color="000000"/>
                <w:between w:val="none" w:sz="0" w:space="0" w:color="000000"/>
              </w:pBdr>
              <w:jc w:val="both"/>
              <w:rPr>
                <w:rFonts w:eastAsia="Calibri"/>
                <w:color w:val="FF0000"/>
                <w:lang w:val="ru-RU" w:eastAsia="ru-RU"/>
              </w:rPr>
            </w:pPr>
            <w:r w:rsidRPr="006B57BC">
              <w:rPr>
                <w:color w:val="FF0000"/>
                <w:lang w:val="ru-RU" w:eastAsia="ru-RU"/>
              </w:rPr>
              <w:t>-</w:t>
            </w:r>
            <w:hyperlink r:id="rId17" w:history="1">
              <w:r w:rsidRPr="006B57BC">
                <w:rPr>
                  <w:rStyle w:val="ae"/>
                  <w:rFonts w:eastAsiaTheme="majorEastAsia"/>
                  <w:color w:val="FF0000"/>
                  <w:lang w:eastAsia="ru-RU"/>
                </w:rPr>
                <w:t>AVN</w:t>
              </w:r>
              <w:r w:rsidRPr="006B57BC">
                <w:rPr>
                  <w:rStyle w:val="ae"/>
                  <w:rFonts w:eastAsiaTheme="majorEastAsia"/>
                  <w:color w:val="FF0000"/>
                  <w:lang w:val="ru-RU" w:eastAsia="ru-RU"/>
                </w:rPr>
                <w:t xml:space="preserve">; </w:t>
              </w:r>
              <w:r w:rsidRPr="006B57BC">
                <w:rPr>
                  <w:rStyle w:val="ae"/>
                  <w:rFonts w:eastAsia="Calibri"/>
                  <w:color w:val="FF0000"/>
                  <w:lang w:val="ru-RU" w:eastAsia="ru-RU"/>
                </w:rPr>
                <w:t>Договор № от 16.08.2024 на ИС «</w:t>
              </w:r>
              <w:r w:rsidRPr="006B57BC">
                <w:rPr>
                  <w:rStyle w:val="ae"/>
                  <w:rFonts w:eastAsia="Calibri"/>
                  <w:color w:val="FF0000"/>
                  <w:lang w:eastAsia="ru-RU"/>
                </w:rPr>
                <w:t>AVN</w:t>
              </w:r>
              <w:r w:rsidRPr="006B57BC">
                <w:rPr>
                  <w:rStyle w:val="ae"/>
                  <w:rFonts w:eastAsia="Calibri"/>
                  <w:color w:val="FF0000"/>
                  <w:lang w:val="ru-RU" w:eastAsia="ru-RU"/>
                </w:rPr>
                <w:t>»</w:t>
              </w:r>
            </w:hyperlink>
          </w:p>
          <w:p w14:paraId="79B82BF4" w14:textId="77777777" w:rsidR="006B57BC" w:rsidRPr="006B57BC" w:rsidRDefault="006B57BC" w:rsidP="00634396">
            <w:pPr>
              <w:pBdr>
                <w:top w:val="none" w:sz="0" w:space="0" w:color="000000"/>
                <w:left w:val="none" w:sz="0" w:space="0" w:color="000000"/>
                <w:bottom w:val="none" w:sz="0" w:space="0" w:color="000000"/>
                <w:right w:val="none" w:sz="0" w:space="0" w:color="000000"/>
                <w:between w:val="none" w:sz="0" w:space="0" w:color="000000"/>
              </w:pBdr>
              <w:jc w:val="both"/>
              <w:rPr>
                <w:rFonts w:eastAsia="Calibri"/>
                <w:color w:val="FF0000"/>
                <w:u w:val="single"/>
                <w:lang w:val="ru-RU" w:eastAsia="ru-RU"/>
              </w:rPr>
            </w:pPr>
            <w:r w:rsidRPr="006B57BC">
              <w:rPr>
                <w:color w:val="FF0000"/>
                <w:lang w:val="ru-RU" w:eastAsia="ru-RU"/>
              </w:rPr>
              <w:t>-1С: Предприятия 8.3 Бухгалтерия для Кыргызстана;</w:t>
            </w:r>
            <w:r w:rsidRPr="006B57BC">
              <w:rPr>
                <w:rFonts w:eastAsia="Calibri"/>
                <w:color w:val="FF0000"/>
                <w:lang w:val="ru-RU" w:eastAsia="ru-RU"/>
              </w:rPr>
              <w:t xml:space="preserve"> </w:t>
            </w:r>
            <w:hyperlink r:id="rId18" w:history="1">
              <w:r w:rsidRPr="006B57BC">
                <w:rPr>
                  <w:rStyle w:val="ae"/>
                  <w:rFonts w:eastAsia="Calibri"/>
                  <w:color w:val="FF0000"/>
                  <w:lang w:val="ru-RU" w:eastAsia="ru-RU"/>
                </w:rPr>
                <w:t>Договор №01808 от 26.09.2024 на 1С бухгалтерию 8.3</w:t>
              </w:r>
            </w:hyperlink>
          </w:p>
          <w:p w14:paraId="297B317E" w14:textId="77777777" w:rsidR="006B57BC" w:rsidRPr="006B57BC" w:rsidRDefault="006B57BC" w:rsidP="00634396">
            <w:pPr>
              <w:pBdr>
                <w:top w:val="none" w:sz="0" w:space="0" w:color="000000"/>
                <w:left w:val="none" w:sz="0" w:space="0" w:color="000000"/>
                <w:bottom w:val="none" w:sz="0" w:space="0" w:color="000000"/>
                <w:right w:val="none" w:sz="0" w:space="0" w:color="000000"/>
                <w:between w:val="none" w:sz="0" w:space="0" w:color="000000"/>
              </w:pBdr>
              <w:jc w:val="both"/>
              <w:rPr>
                <w:i/>
                <w:iCs/>
                <w:color w:val="FF0000"/>
                <w:lang w:val="ru-RU" w:eastAsia="ru-RU"/>
              </w:rPr>
            </w:pPr>
            <w:r w:rsidRPr="006B57BC">
              <w:rPr>
                <w:color w:val="FF0000"/>
                <w:lang w:val="ru-RU" w:eastAsia="ru-RU"/>
              </w:rPr>
              <w:t xml:space="preserve">-подача налоговых отчетов через личный кабинет на сайте </w:t>
            </w:r>
            <w:hyperlink r:id="rId19" w:tooltip="http://www.sti.gov.kg" w:history="1">
              <w:r w:rsidRPr="006B57BC">
                <w:rPr>
                  <w:i/>
                  <w:iCs/>
                  <w:color w:val="FF0000"/>
                  <w:u w:val="single"/>
                  <w:lang w:eastAsia="ru-RU"/>
                </w:rPr>
                <w:t>www</w:t>
              </w:r>
              <w:r w:rsidRPr="006B57BC">
                <w:rPr>
                  <w:i/>
                  <w:iCs/>
                  <w:color w:val="FF0000"/>
                  <w:u w:val="single"/>
                  <w:lang w:val="ru-RU" w:eastAsia="ru-RU"/>
                </w:rPr>
                <w:t>.</w:t>
              </w:r>
              <w:proofErr w:type="spellStart"/>
              <w:r w:rsidRPr="006B57BC">
                <w:rPr>
                  <w:i/>
                  <w:iCs/>
                  <w:color w:val="FF0000"/>
                  <w:u w:val="single"/>
                  <w:lang w:eastAsia="ru-RU"/>
                </w:rPr>
                <w:t>sti</w:t>
              </w:r>
              <w:proofErr w:type="spellEnd"/>
              <w:r w:rsidRPr="006B57BC">
                <w:rPr>
                  <w:i/>
                  <w:iCs/>
                  <w:color w:val="FF0000"/>
                  <w:u w:val="single"/>
                  <w:lang w:val="ru-RU" w:eastAsia="ru-RU"/>
                </w:rPr>
                <w:t>.</w:t>
              </w:r>
              <w:r w:rsidRPr="006B57BC">
                <w:rPr>
                  <w:i/>
                  <w:iCs/>
                  <w:color w:val="FF0000"/>
                  <w:u w:val="single"/>
                  <w:lang w:eastAsia="ru-RU"/>
                </w:rPr>
                <w:t>gov</w:t>
              </w:r>
              <w:r w:rsidRPr="006B57BC">
                <w:rPr>
                  <w:i/>
                  <w:iCs/>
                  <w:color w:val="FF0000"/>
                  <w:u w:val="single"/>
                  <w:lang w:val="ru-RU" w:eastAsia="ru-RU"/>
                </w:rPr>
                <w:t>.</w:t>
              </w:r>
              <w:r w:rsidRPr="006B57BC">
                <w:rPr>
                  <w:i/>
                  <w:iCs/>
                  <w:color w:val="FF0000"/>
                  <w:u w:val="single"/>
                  <w:lang w:eastAsia="ru-RU"/>
                </w:rPr>
                <w:t>kg</w:t>
              </w:r>
            </w:hyperlink>
            <w:r w:rsidRPr="006B57BC">
              <w:rPr>
                <w:i/>
                <w:iCs/>
                <w:color w:val="FF0000"/>
                <w:lang w:val="ru-RU" w:eastAsia="ru-RU"/>
              </w:rPr>
              <w:t>.</w:t>
            </w:r>
          </w:p>
          <w:p w14:paraId="7626805E" w14:textId="77777777" w:rsidR="006B57BC" w:rsidRPr="006B57BC" w:rsidRDefault="006B57BC" w:rsidP="00634396">
            <w:pPr>
              <w:shd w:val="clear" w:color="auto" w:fill="FFFFFF"/>
              <w:jc w:val="both"/>
              <w:rPr>
                <w:color w:val="FF0000"/>
                <w:lang w:val="ru-RU" w:eastAsia="ru-RU"/>
              </w:rPr>
            </w:pPr>
            <w:r w:rsidRPr="006B57BC">
              <w:rPr>
                <w:color w:val="FF0000"/>
                <w:lang w:val="ru-RU" w:eastAsia="ru-RU"/>
              </w:rPr>
              <w:t xml:space="preserve">Для открытости и прозрачности в управлении финансами, отдел бухгалтерия использует такие </w:t>
            </w:r>
            <w:r w:rsidRPr="006B57BC">
              <w:rPr>
                <w:rFonts w:eastAsia="Calibri"/>
                <w:color w:val="FF0000"/>
                <w:lang w:val="ru-RU" w:eastAsia="ru-RU"/>
              </w:rPr>
              <w:t>инструменты,</w:t>
            </w:r>
            <w:r w:rsidRPr="006B57BC">
              <w:rPr>
                <w:color w:val="FF0000"/>
                <w:lang w:val="ru-RU" w:eastAsia="ru-RU"/>
              </w:rPr>
              <w:t xml:space="preserve"> как:</w:t>
            </w:r>
          </w:p>
          <w:p w14:paraId="3E178EEF" w14:textId="77777777" w:rsidR="006B57BC" w:rsidRPr="006B57BC" w:rsidRDefault="006B57BC" w:rsidP="00634396">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color w:val="FF0000"/>
                <w:lang w:val="ru-RU" w:eastAsia="ru-RU"/>
              </w:rPr>
            </w:pPr>
            <w:r w:rsidRPr="006B57BC">
              <w:rPr>
                <w:color w:val="FF0000"/>
                <w:lang w:val="ru-RU" w:eastAsia="ru-RU"/>
              </w:rPr>
              <w:lastRenderedPageBreak/>
              <w:t>- платежный терминал с возможностью круглосуточного приема платежей (оплата за обучение) в онлайн режиме в любом терминале «ХАЛЫК БАНК КЫРГЫЗСТАН»</w:t>
            </w:r>
            <w:r w:rsidRPr="006B57BC">
              <w:rPr>
                <w:rFonts w:eastAsia="Calibri"/>
                <w:color w:val="FF0000"/>
                <w:lang w:val="ru-RU" w:eastAsia="ru-RU"/>
              </w:rPr>
              <w:t xml:space="preserve">.  </w:t>
            </w:r>
          </w:p>
          <w:p w14:paraId="28D3392C" w14:textId="77777777" w:rsidR="006B57BC" w:rsidRPr="006B57BC" w:rsidRDefault="006B57BC" w:rsidP="00634396">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color w:val="FF0000"/>
                <w:lang w:val="ru-RU" w:eastAsia="ru-RU"/>
              </w:rPr>
            </w:pPr>
            <w:r w:rsidRPr="006B57BC">
              <w:rPr>
                <w:color w:val="FF0000"/>
                <w:lang w:val="ru-RU" w:eastAsia="ru-RU"/>
              </w:rPr>
              <w:t xml:space="preserve">-интегрированная с платежным терминалом платформа </w:t>
            </w:r>
            <w:r w:rsidRPr="006B57BC">
              <w:rPr>
                <w:color w:val="FF0000"/>
                <w:lang w:eastAsia="ru-RU"/>
              </w:rPr>
              <w:t>AVN</w:t>
            </w:r>
            <w:r w:rsidRPr="006B57BC">
              <w:rPr>
                <w:color w:val="FF0000"/>
                <w:lang w:val="ky-KG" w:eastAsia="ru-RU"/>
              </w:rPr>
              <w:t>,</w:t>
            </w:r>
            <w:r w:rsidRPr="006B57BC">
              <w:rPr>
                <w:color w:val="FF0000"/>
                <w:lang w:val="ru-RU" w:eastAsia="ru-RU"/>
              </w:rPr>
              <w:t xml:space="preserve"> где каждому студенту доступна полная информация о его платежах и начислениях за период обучения</w:t>
            </w:r>
            <w:r w:rsidRPr="006B57BC">
              <w:rPr>
                <w:rFonts w:eastAsia="Calibri"/>
                <w:color w:val="FF0000"/>
                <w:lang w:val="ru-RU" w:eastAsia="ru-RU"/>
              </w:rPr>
              <w:t>;</w:t>
            </w:r>
            <w:r w:rsidRPr="006B57BC">
              <w:rPr>
                <w:color w:val="FF0000"/>
                <w:lang w:val="ru-RU" w:eastAsia="ru-RU"/>
              </w:rPr>
              <w:t xml:space="preserve"> </w:t>
            </w:r>
          </w:p>
          <w:p w14:paraId="4A45185D" w14:textId="77777777" w:rsidR="006B57BC" w:rsidRPr="006B57BC" w:rsidRDefault="006B57BC" w:rsidP="00634396">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i/>
                <w:iCs/>
                <w:color w:val="FF0000"/>
                <w:u w:val="single"/>
                <w:lang w:val="ru-RU" w:eastAsia="ru-RU"/>
              </w:rPr>
            </w:pPr>
            <w:r w:rsidRPr="006B57BC">
              <w:rPr>
                <w:color w:val="FF0000"/>
                <w:lang w:val="ru-RU" w:eastAsia="ru-RU"/>
              </w:rPr>
              <w:t xml:space="preserve">- персонализированный банковский счет сотрудников для </w:t>
            </w:r>
            <w:hyperlink r:id="rId20" w:history="1">
              <w:r w:rsidRPr="006B57BC">
                <w:rPr>
                  <w:rStyle w:val="ae"/>
                  <w:rFonts w:eastAsiaTheme="majorEastAsia"/>
                  <w:color w:val="FF0000"/>
                  <w:lang w:val="ru-RU" w:eastAsia="ru-RU"/>
                </w:rPr>
                <w:t>перечисления ежемесячной оплаты труда</w:t>
              </w:r>
              <w:r w:rsidRPr="006B57BC">
                <w:rPr>
                  <w:rStyle w:val="ae"/>
                  <w:rFonts w:eastAsia="Calibri"/>
                  <w:color w:val="FF0000"/>
                  <w:lang w:val="ru-RU" w:eastAsia="ru-RU"/>
                </w:rPr>
                <w:t>;</w:t>
              </w:r>
            </w:hyperlink>
            <w:r w:rsidRPr="006B57BC">
              <w:rPr>
                <w:rFonts w:eastAsia="Calibri"/>
                <w:color w:val="FF0000"/>
                <w:lang w:val="ru-RU" w:eastAsia="ru-RU"/>
              </w:rPr>
              <w:t xml:space="preserve"> </w:t>
            </w:r>
          </w:p>
          <w:p w14:paraId="57C47748" w14:textId="77777777" w:rsidR="006B57BC" w:rsidRPr="006B57BC" w:rsidRDefault="006B57BC" w:rsidP="00634396">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eastAsia="Calibri"/>
                <w:b/>
                <w:bCs/>
                <w:color w:val="FF0000"/>
                <w:lang w:val="ru-RU" w:eastAsia="ru-RU"/>
              </w:rPr>
            </w:pPr>
            <w:r w:rsidRPr="006B57BC">
              <w:rPr>
                <w:color w:val="FF0000"/>
                <w:lang w:val="ru-RU" w:eastAsia="ru-RU"/>
              </w:rPr>
              <w:t>- специальный карточный счет и банковская карта для использования сотрудниками в качестве платежного средства для получения в подотчет денежных средств.</w:t>
            </w:r>
          </w:p>
          <w:p w14:paraId="2720FAA5" w14:textId="77777777" w:rsidR="006B57BC" w:rsidRPr="006B57BC" w:rsidRDefault="006B57BC" w:rsidP="00634396">
            <w:pPr>
              <w:widowControl w:val="0"/>
              <w:jc w:val="both"/>
              <w:rPr>
                <w:rFonts w:eastAsia="Calibri"/>
                <w:color w:val="FF0000"/>
                <w:lang w:val="ru-RU" w:eastAsia="ru-RU"/>
              </w:rPr>
            </w:pPr>
            <w:r w:rsidRPr="006B57BC">
              <w:rPr>
                <w:rFonts w:eastAsia="Calibri"/>
                <w:color w:val="FF0000"/>
                <w:lang w:val="ru-RU" w:eastAsia="ru-RU"/>
              </w:rPr>
              <w:t xml:space="preserve">Результаты финансового управления отражаются в отчете о фактическом исполнении сметы, годовой бухгалтерской отчетности, согласно положению по ведению бухгалтерского учета и отчетности в КР. </w:t>
            </w:r>
          </w:p>
          <w:p w14:paraId="373C5E97" w14:textId="77777777" w:rsidR="006B57BC" w:rsidRPr="006B57BC" w:rsidRDefault="006B57BC" w:rsidP="00634396">
            <w:pPr>
              <w:widowControl w:val="0"/>
              <w:jc w:val="both"/>
              <w:rPr>
                <w:rFonts w:eastAsia="Calibri"/>
                <w:color w:val="FF0000"/>
                <w:lang w:val="ru-RU" w:eastAsia="ru-RU"/>
              </w:rPr>
            </w:pPr>
            <w:r w:rsidRPr="006B57BC">
              <w:rPr>
                <w:rFonts w:eastAsia="Calibri"/>
                <w:color w:val="FF0000"/>
                <w:lang w:val="ru-RU" w:eastAsia="ru-RU"/>
              </w:rPr>
              <w:t xml:space="preserve">В состав бухгалтерской отчетности включаются: </w:t>
            </w:r>
          </w:p>
          <w:p w14:paraId="220587BF" w14:textId="77777777" w:rsidR="006B57BC" w:rsidRPr="006B57BC" w:rsidRDefault="006B57BC" w:rsidP="00634396">
            <w:pPr>
              <w:jc w:val="both"/>
              <w:rPr>
                <w:rFonts w:eastAsia="Calibri"/>
                <w:color w:val="FF0000"/>
                <w:lang w:val="ru-RU" w:eastAsia="ru-RU"/>
              </w:rPr>
            </w:pPr>
            <w:r w:rsidRPr="006B57BC">
              <w:rPr>
                <w:rFonts w:eastAsia="Calibri"/>
                <w:color w:val="FF0000"/>
                <w:lang w:val="ru-RU" w:eastAsia="ru-RU"/>
              </w:rPr>
              <w:t>- бухгалтерский баланс - форма № 1;</w:t>
            </w:r>
          </w:p>
          <w:p w14:paraId="49356967" w14:textId="77777777" w:rsidR="006B57BC" w:rsidRPr="006B57BC" w:rsidRDefault="006B57BC" w:rsidP="00634396">
            <w:pPr>
              <w:jc w:val="both"/>
              <w:rPr>
                <w:rFonts w:eastAsia="Calibri"/>
                <w:color w:val="FF0000"/>
                <w:lang w:val="ru-RU" w:eastAsia="ru-RU"/>
              </w:rPr>
            </w:pPr>
            <w:r w:rsidRPr="006B57BC">
              <w:rPr>
                <w:rFonts w:eastAsia="Calibri"/>
                <w:color w:val="FF0000"/>
                <w:lang w:val="ru-RU" w:eastAsia="ru-RU"/>
              </w:rPr>
              <w:t>- отчет о финансовых результатах - форма № 2;</w:t>
            </w:r>
          </w:p>
          <w:p w14:paraId="2119650B" w14:textId="77777777" w:rsidR="006B57BC" w:rsidRPr="006B57BC" w:rsidRDefault="006B57BC" w:rsidP="00634396">
            <w:pPr>
              <w:jc w:val="both"/>
              <w:rPr>
                <w:rFonts w:eastAsia="Calibri"/>
                <w:color w:val="FF0000"/>
                <w:lang w:val="ru-RU" w:eastAsia="ru-RU"/>
              </w:rPr>
            </w:pPr>
            <w:r w:rsidRPr="006B57BC">
              <w:rPr>
                <w:rFonts w:eastAsia="Calibri"/>
                <w:color w:val="FF0000"/>
                <w:lang w:val="ru-RU" w:eastAsia="ru-RU"/>
              </w:rPr>
              <w:t>- отчет о движении денежных средств - форма № 4;</w:t>
            </w:r>
          </w:p>
          <w:p w14:paraId="66461B8E" w14:textId="77777777" w:rsidR="006B57BC" w:rsidRPr="006B57BC" w:rsidRDefault="006B57BC" w:rsidP="00634396">
            <w:pPr>
              <w:jc w:val="both"/>
              <w:rPr>
                <w:rFonts w:eastAsia="Calibri"/>
                <w:color w:val="FF0000"/>
                <w:lang w:val="ru-RU" w:eastAsia="ru-RU"/>
              </w:rPr>
            </w:pPr>
            <w:r w:rsidRPr="006B57BC">
              <w:rPr>
                <w:rFonts w:eastAsia="Calibri"/>
                <w:color w:val="FF0000"/>
                <w:lang w:val="ru-RU" w:eastAsia="ru-RU"/>
              </w:rPr>
              <w:t>Баланс - главная форма бухгалтерской отчетности. Он показывает состояние активов института и источники их формирования на определенную дату.</w:t>
            </w:r>
          </w:p>
          <w:p w14:paraId="2A9BF825" w14:textId="77777777" w:rsidR="006B57BC" w:rsidRPr="006B57BC" w:rsidRDefault="006B57BC" w:rsidP="00634396">
            <w:pPr>
              <w:jc w:val="both"/>
              <w:rPr>
                <w:rFonts w:eastAsia="Calibri"/>
                <w:color w:val="FF0000"/>
                <w:lang w:val="ru-RU" w:eastAsia="ru-RU"/>
              </w:rPr>
            </w:pPr>
            <w:r w:rsidRPr="006B57BC">
              <w:rPr>
                <w:rFonts w:eastAsia="Calibri"/>
                <w:color w:val="FF0000"/>
                <w:lang w:val="ru-RU" w:eastAsia="ru-RU"/>
              </w:rPr>
              <w:t>Отчет о финансовых результатах (форма №2) содержит информацию о процессе формирования и использования доходов и расходов за определенный период времени.</w:t>
            </w:r>
          </w:p>
          <w:p w14:paraId="3C8B69F3" w14:textId="77777777" w:rsidR="006B57BC" w:rsidRPr="006B57BC" w:rsidRDefault="006B57BC" w:rsidP="00634396">
            <w:pPr>
              <w:jc w:val="both"/>
              <w:rPr>
                <w:rFonts w:eastAsia="Calibri"/>
                <w:color w:val="FF0000"/>
                <w:lang w:val="ru-RU" w:eastAsia="ru-RU"/>
              </w:rPr>
            </w:pPr>
            <w:r w:rsidRPr="006B57BC">
              <w:rPr>
                <w:rFonts w:eastAsia="Calibri"/>
                <w:color w:val="FF0000"/>
                <w:lang w:val="ru-RU" w:eastAsia="ru-RU"/>
              </w:rPr>
              <w:t>Отчет о движении денежных средств (форма №4) отражает остаток денежных средств на начало года, поступления и расход в течение года, остаток на конец года.</w:t>
            </w:r>
          </w:p>
          <w:p w14:paraId="4B6C6632" w14:textId="77777777" w:rsidR="006B57BC" w:rsidRPr="006B57BC" w:rsidRDefault="006B57BC" w:rsidP="00634396">
            <w:pPr>
              <w:shd w:val="clear" w:color="auto" w:fill="FFFFFF"/>
              <w:jc w:val="both"/>
              <w:rPr>
                <w:rFonts w:eastAsia="Calibri"/>
                <w:color w:val="FF0000"/>
                <w:lang w:val="ru-RU" w:eastAsia="ru-RU"/>
              </w:rPr>
            </w:pPr>
            <w:r w:rsidRPr="006B57BC">
              <w:rPr>
                <w:rFonts w:eastAsia="Calibri"/>
                <w:color w:val="FF0000"/>
                <w:lang w:val="ru-RU" w:eastAsia="ru-RU"/>
              </w:rPr>
              <w:t xml:space="preserve">В отделе бухгалтерии работает квалифицированный штат финансовых работников. Все сотрудники имеют соответствующее финансово-экономическое образование. Стаж работы по специальности в среднем составляет </w:t>
            </w:r>
            <w:r w:rsidRPr="006B57BC">
              <w:rPr>
                <w:rFonts w:eastAsia="Calibri"/>
                <w:color w:val="FF0000"/>
                <w:lang w:val="ky-KG" w:eastAsia="ru-RU"/>
              </w:rPr>
              <w:t>21</w:t>
            </w:r>
            <w:r w:rsidRPr="006B57BC">
              <w:rPr>
                <w:rFonts w:eastAsia="Calibri"/>
                <w:color w:val="FF0000"/>
                <w:lang w:val="ru-RU" w:eastAsia="ru-RU"/>
              </w:rPr>
              <w:t xml:space="preserve"> лет. </w:t>
            </w:r>
          </w:p>
          <w:p w14:paraId="18995A9E" w14:textId="77777777" w:rsidR="006B57BC" w:rsidRPr="006B57BC" w:rsidRDefault="006B57BC" w:rsidP="00634396">
            <w:pPr>
              <w:shd w:val="clear" w:color="auto" w:fill="FFFFFF"/>
              <w:ind w:left="470" w:hanging="357"/>
              <w:jc w:val="center"/>
              <w:rPr>
                <w:rFonts w:eastAsia="Calibri"/>
                <w:color w:val="FF0000"/>
                <w:lang w:val="ru-RU" w:eastAsia="ru-RU"/>
              </w:rPr>
            </w:pPr>
            <w:r w:rsidRPr="006B57BC">
              <w:rPr>
                <w:rFonts w:eastAsia="Calibri"/>
                <w:color w:val="FF0000"/>
                <w:lang w:val="ru-RU" w:eastAsia="ru-RU"/>
              </w:rPr>
              <w:t>Общая информация о работниках отдела Бухгалтерии</w:t>
            </w:r>
          </w:p>
          <w:tbl>
            <w:tblPr>
              <w:tblStyle w:val="StGen2"/>
              <w:tblW w:w="11001" w:type="dxa"/>
              <w:jc w:val="center"/>
              <w:tblLayout w:type="fixed"/>
              <w:tblLook w:val="04A0" w:firstRow="1" w:lastRow="0" w:firstColumn="1" w:lastColumn="0" w:noHBand="0" w:noVBand="1"/>
            </w:tblPr>
            <w:tblGrid>
              <w:gridCol w:w="653"/>
              <w:gridCol w:w="3010"/>
              <w:gridCol w:w="1668"/>
              <w:gridCol w:w="3969"/>
              <w:gridCol w:w="1701"/>
            </w:tblGrid>
            <w:tr w:rsidR="006B57BC" w:rsidRPr="006B57BC" w14:paraId="6BE1B6DD" w14:textId="77777777" w:rsidTr="00634396">
              <w:trPr>
                <w:trHeight w:val="600"/>
                <w:jc w:val="center"/>
              </w:trPr>
              <w:tc>
                <w:tcPr>
                  <w:tcW w:w="653" w:type="dxa"/>
                  <w:tcBorders>
                    <w:top w:val="single" w:sz="4" w:space="0" w:color="000000"/>
                    <w:left w:val="single" w:sz="4" w:space="0" w:color="000000"/>
                    <w:bottom w:val="single" w:sz="4" w:space="0" w:color="000000"/>
                    <w:right w:val="single" w:sz="4" w:space="0" w:color="000000"/>
                  </w:tcBorders>
                  <w:vAlign w:val="center"/>
                </w:tcPr>
                <w:p w14:paraId="4E3619B1" w14:textId="77777777" w:rsidR="006B57BC" w:rsidRPr="006B57BC" w:rsidRDefault="006B57BC" w:rsidP="00634396">
                  <w:pPr>
                    <w:rPr>
                      <w:rFonts w:eastAsia="Calibri"/>
                      <w:b/>
                      <w:color w:val="FF0000"/>
                    </w:rPr>
                  </w:pPr>
                  <w:r w:rsidRPr="006B57BC">
                    <w:rPr>
                      <w:rFonts w:eastAsia="Calibri"/>
                      <w:b/>
                      <w:color w:val="FF0000"/>
                    </w:rPr>
                    <w:t>№</w:t>
                  </w:r>
                </w:p>
              </w:tc>
              <w:tc>
                <w:tcPr>
                  <w:tcW w:w="3010" w:type="dxa"/>
                  <w:tcBorders>
                    <w:top w:val="single" w:sz="4" w:space="0" w:color="000000"/>
                    <w:left w:val="nil"/>
                    <w:bottom w:val="single" w:sz="4" w:space="0" w:color="000000"/>
                    <w:right w:val="single" w:sz="4" w:space="0" w:color="000000"/>
                  </w:tcBorders>
                  <w:vAlign w:val="center"/>
                </w:tcPr>
                <w:p w14:paraId="0C848148" w14:textId="77777777" w:rsidR="006B57BC" w:rsidRPr="006B57BC" w:rsidRDefault="006B57BC" w:rsidP="00634396">
                  <w:pPr>
                    <w:jc w:val="center"/>
                    <w:rPr>
                      <w:rFonts w:eastAsia="Calibri"/>
                      <w:b/>
                      <w:color w:val="FF0000"/>
                    </w:rPr>
                  </w:pPr>
                  <w:r w:rsidRPr="006B57BC">
                    <w:rPr>
                      <w:rFonts w:eastAsia="Calibri"/>
                      <w:b/>
                      <w:color w:val="FF0000"/>
                    </w:rPr>
                    <w:t>ФИО</w:t>
                  </w:r>
                </w:p>
              </w:tc>
              <w:tc>
                <w:tcPr>
                  <w:tcW w:w="1668" w:type="dxa"/>
                  <w:tcBorders>
                    <w:top w:val="single" w:sz="4" w:space="0" w:color="000000"/>
                    <w:left w:val="nil"/>
                    <w:bottom w:val="single" w:sz="4" w:space="0" w:color="000000"/>
                    <w:right w:val="single" w:sz="4" w:space="0" w:color="000000"/>
                  </w:tcBorders>
                  <w:vAlign w:val="center"/>
                </w:tcPr>
                <w:p w14:paraId="526062CC" w14:textId="77777777" w:rsidR="006B57BC" w:rsidRPr="006B57BC" w:rsidRDefault="006B57BC" w:rsidP="00634396">
                  <w:pPr>
                    <w:jc w:val="center"/>
                    <w:rPr>
                      <w:rFonts w:eastAsia="Calibri"/>
                      <w:b/>
                      <w:color w:val="FF0000"/>
                    </w:rPr>
                  </w:pPr>
                  <w:proofErr w:type="spellStart"/>
                  <w:r w:rsidRPr="006B57BC">
                    <w:rPr>
                      <w:rFonts w:eastAsia="Calibri"/>
                      <w:b/>
                      <w:color w:val="FF0000"/>
                    </w:rPr>
                    <w:t>Должность</w:t>
                  </w:r>
                  <w:proofErr w:type="spellEnd"/>
                </w:p>
              </w:tc>
              <w:tc>
                <w:tcPr>
                  <w:tcW w:w="3969" w:type="dxa"/>
                  <w:tcBorders>
                    <w:top w:val="single" w:sz="4" w:space="0" w:color="000000"/>
                    <w:left w:val="nil"/>
                    <w:bottom w:val="single" w:sz="4" w:space="0" w:color="000000"/>
                    <w:right w:val="single" w:sz="4" w:space="0" w:color="000000"/>
                  </w:tcBorders>
                  <w:vAlign w:val="center"/>
                </w:tcPr>
                <w:p w14:paraId="56BB1C6D" w14:textId="77777777" w:rsidR="006B57BC" w:rsidRPr="006B57BC" w:rsidRDefault="006B57BC" w:rsidP="00634396">
                  <w:pPr>
                    <w:jc w:val="center"/>
                    <w:rPr>
                      <w:rFonts w:eastAsia="Calibri"/>
                      <w:b/>
                      <w:color w:val="FF0000"/>
                    </w:rPr>
                  </w:pPr>
                  <w:proofErr w:type="spellStart"/>
                  <w:r w:rsidRPr="006B57BC">
                    <w:rPr>
                      <w:rFonts w:eastAsia="Calibri"/>
                      <w:b/>
                      <w:color w:val="FF0000"/>
                    </w:rPr>
                    <w:t>Образование</w:t>
                  </w:r>
                  <w:proofErr w:type="spellEnd"/>
                </w:p>
              </w:tc>
              <w:tc>
                <w:tcPr>
                  <w:tcW w:w="1701" w:type="dxa"/>
                  <w:tcBorders>
                    <w:top w:val="single" w:sz="4" w:space="0" w:color="000000"/>
                    <w:left w:val="nil"/>
                    <w:bottom w:val="single" w:sz="4" w:space="0" w:color="000000"/>
                    <w:right w:val="single" w:sz="4" w:space="0" w:color="000000"/>
                  </w:tcBorders>
                  <w:vAlign w:val="center"/>
                </w:tcPr>
                <w:p w14:paraId="633E6626" w14:textId="77777777" w:rsidR="006B57BC" w:rsidRPr="006B57BC" w:rsidRDefault="006B57BC" w:rsidP="00634396">
                  <w:pPr>
                    <w:ind w:left="113"/>
                    <w:jc w:val="center"/>
                    <w:rPr>
                      <w:rFonts w:eastAsia="Calibri"/>
                      <w:b/>
                      <w:color w:val="FF0000"/>
                      <w:lang w:val="ky-KG"/>
                    </w:rPr>
                  </w:pPr>
                  <w:proofErr w:type="spellStart"/>
                  <w:r w:rsidRPr="006B57BC">
                    <w:rPr>
                      <w:rFonts w:eastAsia="Calibri"/>
                      <w:b/>
                      <w:color w:val="FF0000"/>
                    </w:rPr>
                    <w:t>Стаж</w:t>
                  </w:r>
                  <w:proofErr w:type="spellEnd"/>
                  <w:r w:rsidRPr="006B57BC">
                    <w:rPr>
                      <w:rFonts w:eastAsia="Calibri"/>
                      <w:b/>
                      <w:color w:val="FF0000"/>
                    </w:rPr>
                    <w:t xml:space="preserve"> </w:t>
                  </w:r>
                  <w:proofErr w:type="spellStart"/>
                  <w:r w:rsidRPr="006B57BC">
                    <w:rPr>
                      <w:rFonts w:eastAsia="Calibri"/>
                      <w:b/>
                      <w:color w:val="FF0000"/>
                    </w:rPr>
                    <w:t>работы</w:t>
                  </w:r>
                  <w:proofErr w:type="spellEnd"/>
                  <w:r w:rsidRPr="006B57BC">
                    <w:rPr>
                      <w:rFonts w:eastAsia="Calibri"/>
                      <w:b/>
                      <w:color w:val="FF0000"/>
                      <w:lang w:val="ky-KG"/>
                    </w:rPr>
                    <w:t>, лет</w:t>
                  </w:r>
                </w:p>
              </w:tc>
            </w:tr>
            <w:tr w:rsidR="006B57BC" w:rsidRPr="006B57BC" w14:paraId="71D5C35B" w14:textId="77777777" w:rsidTr="00634396">
              <w:trPr>
                <w:trHeight w:val="600"/>
                <w:jc w:val="center"/>
              </w:trPr>
              <w:tc>
                <w:tcPr>
                  <w:tcW w:w="653" w:type="dxa"/>
                  <w:tcBorders>
                    <w:top w:val="single" w:sz="4" w:space="0" w:color="000000"/>
                    <w:left w:val="single" w:sz="4" w:space="0" w:color="000000"/>
                    <w:bottom w:val="single" w:sz="4" w:space="0" w:color="000000"/>
                    <w:right w:val="single" w:sz="4" w:space="0" w:color="000000"/>
                  </w:tcBorders>
                  <w:vAlign w:val="center"/>
                </w:tcPr>
                <w:p w14:paraId="4D312E2D" w14:textId="77777777" w:rsidR="006B57BC" w:rsidRPr="006B57BC" w:rsidRDefault="006B57BC" w:rsidP="00634396">
                  <w:pPr>
                    <w:ind w:left="0" w:firstLine="0"/>
                    <w:rPr>
                      <w:rFonts w:eastAsia="Calibri"/>
                      <w:b/>
                      <w:color w:val="FF0000"/>
                      <w:lang w:val="ky-KG"/>
                    </w:rPr>
                  </w:pPr>
                  <w:r w:rsidRPr="006B57BC">
                    <w:rPr>
                      <w:rFonts w:eastAsia="Calibri"/>
                      <w:b/>
                      <w:color w:val="FF0000"/>
                      <w:lang w:val="ky-KG"/>
                    </w:rPr>
                    <w:t>1.</w:t>
                  </w:r>
                </w:p>
              </w:tc>
              <w:tc>
                <w:tcPr>
                  <w:tcW w:w="3010" w:type="dxa"/>
                  <w:tcBorders>
                    <w:top w:val="single" w:sz="4" w:space="0" w:color="000000"/>
                    <w:left w:val="nil"/>
                    <w:bottom w:val="single" w:sz="4" w:space="0" w:color="000000"/>
                    <w:right w:val="single" w:sz="4" w:space="0" w:color="000000"/>
                  </w:tcBorders>
                  <w:vAlign w:val="center"/>
                </w:tcPr>
                <w:p w14:paraId="72C551C8" w14:textId="77777777" w:rsidR="006B57BC" w:rsidRPr="006B57BC" w:rsidRDefault="006B57BC" w:rsidP="00634396">
                  <w:pPr>
                    <w:rPr>
                      <w:rFonts w:eastAsia="Calibri"/>
                      <w:b/>
                      <w:color w:val="FF0000"/>
                    </w:rPr>
                  </w:pPr>
                  <w:proofErr w:type="spellStart"/>
                  <w:r w:rsidRPr="006B57BC">
                    <w:rPr>
                      <w:rFonts w:eastAsia="Calibri"/>
                      <w:color w:val="FF0000"/>
                    </w:rPr>
                    <w:t>Токоева</w:t>
                  </w:r>
                  <w:proofErr w:type="spellEnd"/>
                  <w:r w:rsidRPr="006B57BC">
                    <w:rPr>
                      <w:rFonts w:eastAsia="Calibri"/>
                      <w:color w:val="FF0000"/>
                    </w:rPr>
                    <w:t xml:space="preserve"> </w:t>
                  </w:r>
                  <w:proofErr w:type="spellStart"/>
                  <w:r w:rsidRPr="006B57BC">
                    <w:rPr>
                      <w:rFonts w:eastAsia="Calibri"/>
                      <w:color w:val="FF0000"/>
                    </w:rPr>
                    <w:t>Нурзат</w:t>
                  </w:r>
                  <w:proofErr w:type="spellEnd"/>
                  <w:r w:rsidRPr="006B57BC">
                    <w:rPr>
                      <w:rFonts w:eastAsia="Calibri"/>
                      <w:color w:val="FF0000"/>
                      <w:lang w:val="ky-KG"/>
                    </w:rPr>
                    <w:t xml:space="preserve"> Тахировна</w:t>
                  </w:r>
                </w:p>
              </w:tc>
              <w:tc>
                <w:tcPr>
                  <w:tcW w:w="1668" w:type="dxa"/>
                  <w:tcBorders>
                    <w:top w:val="single" w:sz="4" w:space="0" w:color="000000"/>
                    <w:left w:val="nil"/>
                    <w:bottom w:val="single" w:sz="4" w:space="0" w:color="000000"/>
                    <w:right w:val="single" w:sz="4" w:space="0" w:color="000000"/>
                  </w:tcBorders>
                  <w:vAlign w:val="center"/>
                </w:tcPr>
                <w:p w14:paraId="16DF52E8" w14:textId="77777777" w:rsidR="006B57BC" w:rsidRPr="006B57BC" w:rsidRDefault="006B57BC" w:rsidP="00634396">
                  <w:pPr>
                    <w:ind w:left="-63"/>
                    <w:jc w:val="center"/>
                    <w:rPr>
                      <w:rFonts w:eastAsia="Calibri"/>
                      <w:color w:val="FF0000"/>
                      <w:lang w:val="ky-KG"/>
                    </w:rPr>
                  </w:pPr>
                  <w:proofErr w:type="spellStart"/>
                  <w:r w:rsidRPr="006B57BC">
                    <w:rPr>
                      <w:rFonts w:eastAsia="Calibri"/>
                      <w:color w:val="FF0000"/>
                    </w:rPr>
                    <w:t>Главный</w:t>
                  </w:r>
                  <w:proofErr w:type="spellEnd"/>
                </w:p>
                <w:p w14:paraId="107C3B77" w14:textId="77777777" w:rsidR="006B57BC" w:rsidRPr="006B57BC" w:rsidRDefault="006B57BC" w:rsidP="00634396">
                  <w:pPr>
                    <w:ind w:left="-63"/>
                    <w:jc w:val="center"/>
                    <w:rPr>
                      <w:rFonts w:eastAsia="Calibri"/>
                      <w:b/>
                      <w:color w:val="FF0000"/>
                    </w:rPr>
                  </w:pPr>
                  <w:proofErr w:type="spellStart"/>
                  <w:r w:rsidRPr="006B57BC">
                    <w:rPr>
                      <w:rFonts w:eastAsia="Calibri"/>
                      <w:color w:val="FF0000"/>
                    </w:rPr>
                    <w:t>бухгалтер</w:t>
                  </w:r>
                  <w:proofErr w:type="spellEnd"/>
                </w:p>
              </w:tc>
              <w:tc>
                <w:tcPr>
                  <w:tcW w:w="3969" w:type="dxa"/>
                  <w:tcBorders>
                    <w:top w:val="single" w:sz="4" w:space="0" w:color="000000"/>
                    <w:left w:val="nil"/>
                    <w:bottom w:val="single" w:sz="4" w:space="0" w:color="000000"/>
                    <w:right w:val="single" w:sz="4" w:space="0" w:color="000000"/>
                  </w:tcBorders>
                  <w:vAlign w:val="center"/>
                </w:tcPr>
                <w:p w14:paraId="09020C04" w14:textId="77777777" w:rsidR="006B57BC" w:rsidRPr="006B57BC" w:rsidRDefault="006B57BC" w:rsidP="00634396">
                  <w:pPr>
                    <w:rPr>
                      <w:rFonts w:eastAsia="Calibri"/>
                      <w:b/>
                      <w:iCs/>
                      <w:color w:val="FF0000"/>
                      <w:lang w:val="ru-RU"/>
                    </w:rPr>
                  </w:pPr>
                  <w:r w:rsidRPr="006B57BC">
                    <w:rPr>
                      <w:iCs/>
                      <w:color w:val="FF0000"/>
                      <w:lang w:val="ky-KG"/>
                    </w:rPr>
                    <w:t>ЖАКИ,</w:t>
                  </w:r>
                  <w:r w:rsidRPr="006B57BC">
                    <w:rPr>
                      <w:iCs/>
                      <w:color w:val="FF0000"/>
                      <w:shd w:val="clear" w:color="auto" w:fill="FFFFFF"/>
                      <w:lang w:val="ru-RU"/>
                    </w:rPr>
                    <w:t xml:space="preserve">«Экономики и </w:t>
                  </w:r>
                  <w:r w:rsidRPr="006B57BC">
                    <w:rPr>
                      <w:iCs/>
                      <w:color w:val="FF0000"/>
                      <w:shd w:val="clear" w:color="auto" w:fill="FFFFFF"/>
                      <w:lang w:val="ky-KG"/>
                    </w:rPr>
                    <w:t>у</w:t>
                  </w:r>
                  <w:r w:rsidRPr="006B57BC">
                    <w:rPr>
                      <w:iCs/>
                      <w:color w:val="FF0000"/>
                      <w:shd w:val="clear" w:color="auto" w:fill="FFFFFF"/>
                      <w:lang w:val="ru-RU"/>
                    </w:rPr>
                    <w:t>правления на предприятии»</w:t>
                  </w:r>
                </w:p>
              </w:tc>
              <w:tc>
                <w:tcPr>
                  <w:tcW w:w="1701" w:type="dxa"/>
                  <w:tcBorders>
                    <w:top w:val="single" w:sz="4" w:space="0" w:color="000000"/>
                    <w:left w:val="nil"/>
                    <w:bottom w:val="single" w:sz="4" w:space="0" w:color="000000"/>
                    <w:right w:val="single" w:sz="4" w:space="0" w:color="000000"/>
                  </w:tcBorders>
                  <w:vAlign w:val="center"/>
                </w:tcPr>
                <w:p w14:paraId="2E93A961" w14:textId="77777777" w:rsidR="006B57BC" w:rsidRPr="006B57BC" w:rsidRDefault="006B57BC" w:rsidP="00634396">
                  <w:pPr>
                    <w:ind w:left="113"/>
                    <w:jc w:val="center"/>
                    <w:rPr>
                      <w:rFonts w:eastAsia="Calibri"/>
                      <w:b/>
                      <w:color w:val="FF0000"/>
                    </w:rPr>
                  </w:pPr>
                  <w:r w:rsidRPr="006B57BC">
                    <w:rPr>
                      <w:rFonts w:eastAsia="Calibri"/>
                      <w:color w:val="FF0000"/>
                    </w:rPr>
                    <w:t>1</w:t>
                  </w:r>
                  <w:r w:rsidRPr="006B57BC">
                    <w:rPr>
                      <w:rFonts w:eastAsia="Calibri"/>
                      <w:color w:val="FF0000"/>
                      <w:lang w:val="ky-KG"/>
                    </w:rPr>
                    <w:t>4</w:t>
                  </w:r>
                </w:p>
              </w:tc>
            </w:tr>
            <w:tr w:rsidR="006B57BC" w:rsidRPr="004E2E3D" w14:paraId="1B2D5FD7" w14:textId="77777777" w:rsidTr="00634396">
              <w:trPr>
                <w:trHeight w:val="300"/>
                <w:jc w:val="center"/>
              </w:trPr>
              <w:tc>
                <w:tcPr>
                  <w:tcW w:w="653" w:type="dxa"/>
                  <w:tcBorders>
                    <w:top w:val="nil"/>
                    <w:left w:val="single" w:sz="4" w:space="0" w:color="000000"/>
                    <w:bottom w:val="single" w:sz="4" w:space="0" w:color="000000"/>
                    <w:right w:val="single" w:sz="4" w:space="0" w:color="000000"/>
                  </w:tcBorders>
                  <w:vAlign w:val="center"/>
                </w:tcPr>
                <w:p w14:paraId="30B46116" w14:textId="77777777" w:rsidR="006B57BC" w:rsidRPr="00017491" w:rsidRDefault="006B57BC" w:rsidP="00634396">
                  <w:pPr>
                    <w:pBdr>
                      <w:top w:val="none" w:sz="0" w:space="0" w:color="000000"/>
                      <w:left w:val="none" w:sz="0" w:space="0" w:color="000000"/>
                      <w:bottom w:val="none" w:sz="0" w:space="0" w:color="000000"/>
                      <w:right w:val="none" w:sz="0" w:space="0" w:color="000000"/>
                      <w:between w:val="none" w:sz="0" w:space="0" w:color="000000"/>
                    </w:pBdr>
                    <w:ind w:left="0" w:firstLine="0"/>
                    <w:jc w:val="center"/>
                    <w:rPr>
                      <w:lang w:val="ky-KG"/>
                    </w:rPr>
                  </w:pPr>
                  <w:r w:rsidRPr="00017491">
                    <w:rPr>
                      <w:lang w:val="ky-KG"/>
                    </w:rPr>
                    <w:t>2</w:t>
                  </w:r>
                </w:p>
              </w:tc>
              <w:tc>
                <w:tcPr>
                  <w:tcW w:w="3010" w:type="dxa"/>
                  <w:tcBorders>
                    <w:top w:val="nil"/>
                    <w:left w:val="nil"/>
                    <w:bottom w:val="single" w:sz="4" w:space="0" w:color="000000"/>
                    <w:right w:val="single" w:sz="4" w:space="0" w:color="000000"/>
                  </w:tcBorders>
                  <w:vAlign w:val="center"/>
                </w:tcPr>
                <w:p w14:paraId="12FD598B" w14:textId="77777777" w:rsidR="006B57BC" w:rsidRPr="00017491" w:rsidRDefault="006B57BC" w:rsidP="00634396">
                  <w:pPr>
                    <w:rPr>
                      <w:rFonts w:eastAsia="Calibri"/>
                    </w:rPr>
                  </w:pPr>
                  <w:r w:rsidRPr="00017491">
                    <w:rPr>
                      <w:rFonts w:eastAsia="Calibri"/>
                    </w:rPr>
                    <w:t xml:space="preserve">Нарматов Мелис </w:t>
                  </w:r>
                  <w:proofErr w:type="spellStart"/>
                  <w:r w:rsidRPr="00017491">
                    <w:rPr>
                      <w:rFonts w:eastAsia="Calibri"/>
                    </w:rPr>
                    <w:t>Каныбекович</w:t>
                  </w:r>
                  <w:proofErr w:type="spellEnd"/>
                </w:p>
              </w:tc>
              <w:tc>
                <w:tcPr>
                  <w:tcW w:w="1668" w:type="dxa"/>
                  <w:tcBorders>
                    <w:top w:val="nil"/>
                    <w:left w:val="nil"/>
                    <w:bottom w:val="single" w:sz="4" w:space="0" w:color="000000"/>
                    <w:right w:val="single" w:sz="4" w:space="0" w:color="000000"/>
                  </w:tcBorders>
                  <w:vAlign w:val="center"/>
                </w:tcPr>
                <w:p w14:paraId="1C60E717" w14:textId="77777777" w:rsidR="006B57BC" w:rsidRPr="00017491" w:rsidRDefault="006B57BC" w:rsidP="00634396">
                  <w:pPr>
                    <w:ind w:left="118" w:hanging="5"/>
                    <w:jc w:val="center"/>
                    <w:rPr>
                      <w:rFonts w:eastAsia="Calibri"/>
                    </w:rPr>
                  </w:pPr>
                  <w:r w:rsidRPr="00017491">
                    <w:rPr>
                      <w:rFonts w:eastAsia="Calibri"/>
                      <w:lang w:val="ky-KG"/>
                    </w:rPr>
                    <w:t>Э</w:t>
                  </w:r>
                  <w:proofErr w:type="spellStart"/>
                  <w:r w:rsidRPr="00017491">
                    <w:rPr>
                      <w:rFonts w:eastAsia="Calibri"/>
                    </w:rPr>
                    <w:t>кономист</w:t>
                  </w:r>
                  <w:proofErr w:type="spellEnd"/>
                </w:p>
              </w:tc>
              <w:tc>
                <w:tcPr>
                  <w:tcW w:w="3969" w:type="dxa"/>
                  <w:tcBorders>
                    <w:top w:val="nil"/>
                    <w:left w:val="nil"/>
                    <w:bottom w:val="single" w:sz="4" w:space="0" w:color="000000"/>
                    <w:right w:val="single" w:sz="4" w:space="0" w:color="000000"/>
                  </w:tcBorders>
                  <w:vAlign w:val="center"/>
                </w:tcPr>
                <w:p w14:paraId="4C8E1CAB" w14:textId="77777777" w:rsidR="006B57BC" w:rsidRPr="00017491" w:rsidRDefault="006B57BC" w:rsidP="00634396">
                  <w:pPr>
                    <w:ind w:left="31" w:firstLine="82"/>
                    <w:jc w:val="center"/>
                    <w:rPr>
                      <w:rFonts w:eastAsia="Calibri"/>
                      <w:lang w:val="ky-KG"/>
                    </w:rPr>
                  </w:pPr>
                  <w:r w:rsidRPr="00017491">
                    <w:rPr>
                      <w:rFonts w:eastAsia="Calibri"/>
                      <w:lang w:val="ru-RU"/>
                    </w:rPr>
                    <w:t xml:space="preserve">КГНУ им. </w:t>
                  </w:r>
                  <w:proofErr w:type="spellStart"/>
                  <w:r w:rsidRPr="00017491">
                    <w:rPr>
                      <w:rFonts w:eastAsia="Calibri"/>
                      <w:lang w:val="ru-RU"/>
                    </w:rPr>
                    <w:t>Ж.Баласагына</w:t>
                  </w:r>
                  <w:proofErr w:type="spellEnd"/>
                  <w:r w:rsidRPr="00017491">
                    <w:rPr>
                      <w:rFonts w:eastAsia="Calibri"/>
                      <w:lang w:val="ru-RU"/>
                    </w:rPr>
                    <w:t xml:space="preserve">, </w:t>
                  </w:r>
                  <w:r w:rsidRPr="00017491">
                    <w:rPr>
                      <w:iCs/>
                      <w:shd w:val="clear" w:color="auto" w:fill="FFFFFF"/>
                      <w:lang w:val="ru-RU"/>
                    </w:rPr>
                    <w:t xml:space="preserve">«Экономики и </w:t>
                  </w:r>
                  <w:r w:rsidRPr="00017491">
                    <w:rPr>
                      <w:iCs/>
                      <w:shd w:val="clear" w:color="auto" w:fill="FFFFFF"/>
                      <w:lang w:val="ky-KG"/>
                    </w:rPr>
                    <w:t>у</w:t>
                  </w:r>
                  <w:r w:rsidRPr="00017491">
                    <w:rPr>
                      <w:iCs/>
                      <w:shd w:val="clear" w:color="auto" w:fill="FFFFFF"/>
                      <w:lang w:val="ru-RU"/>
                    </w:rPr>
                    <w:t>правления на предприятии»</w:t>
                  </w:r>
                </w:p>
              </w:tc>
              <w:tc>
                <w:tcPr>
                  <w:tcW w:w="1701" w:type="dxa"/>
                  <w:tcBorders>
                    <w:top w:val="nil"/>
                    <w:left w:val="nil"/>
                    <w:bottom w:val="single" w:sz="4" w:space="0" w:color="000000"/>
                    <w:right w:val="single" w:sz="4" w:space="0" w:color="000000"/>
                  </w:tcBorders>
                  <w:vAlign w:val="center"/>
                </w:tcPr>
                <w:p w14:paraId="02EEB89F" w14:textId="337D637D" w:rsidR="006B57BC" w:rsidRPr="00017491" w:rsidRDefault="00017491" w:rsidP="00634396">
                  <w:pPr>
                    <w:jc w:val="center"/>
                    <w:rPr>
                      <w:rFonts w:eastAsia="Calibri"/>
                      <w:lang w:val="ru-RU"/>
                    </w:rPr>
                  </w:pPr>
                  <w:r>
                    <w:rPr>
                      <w:rFonts w:eastAsia="Calibri"/>
                      <w:lang w:val="ru-RU"/>
                    </w:rPr>
                    <w:t>30</w:t>
                  </w:r>
                </w:p>
              </w:tc>
            </w:tr>
          </w:tbl>
          <w:p w14:paraId="36C277CD" w14:textId="77777777" w:rsidR="006B57BC" w:rsidRPr="006B57BC" w:rsidRDefault="006B57BC" w:rsidP="00634396">
            <w:pPr>
              <w:shd w:val="clear" w:color="auto" w:fill="FFFFFF"/>
              <w:jc w:val="both"/>
              <w:rPr>
                <w:rFonts w:eastAsia="Calibri"/>
                <w:b/>
                <w:bCs/>
                <w:i/>
                <w:iCs/>
                <w:color w:val="FF0000"/>
                <w:u w:val="single"/>
                <w:lang w:val="ru-RU" w:eastAsia="ru-RU"/>
              </w:rPr>
            </w:pPr>
            <w:r w:rsidRPr="006B57BC">
              <w:rPr>
                <w:rFonts w:eastAsia="Calibri"/>
                <w:color w:val="FF0000"/>
                <w:lang w:val="ru-RU" w:eastAsia="ru-RU"/>
              </w:rPr>
              <w:t xml:space="preserve">Работники отдела бухгалтерии выполняют свои функциональные обязанности, которые четко определены в </w:t>
            </w:r>
            <w:hyperlink r:id="rId21" w:history="1">
              <w:r w:rsidRPr="006B57BC">
                <w:rPr>
                  <w:rStyle w:val="ae"/>
                  <w:rFonts w:eastAsia="Calibri"/>
                  <w:color w:val="FF0000"/>
                  <w:lang w:val="ru-RU" w:eastAsia="ru-RU"/>
                </w:rPr>
                <w:t>должностных инструкциях</w:t>
              </w:r>
              <w:r w:rsidRPr="006B57BC">
                <w:rPr>
                  <w:rStyle w:val="ae"/>
                  <w:rFonts w:eastAsia="Calibri"/>
                  <w:b/>
                  <w:bCs/>
                  <w:color w:val="FF0000"/>
                  <w:lang w:val="ru-RU" w:eastAsia="ru-RU"/>
                </w:rPr>
                <w:t>.</w:t>
              </w:r>
            </w:hyperlink>
            <w:r w:rsidRPr="006B57BC">
              <w:rPr>
                <w:rFonts w:eastAsia="Calibri"/>
                <w:b/>
                <w:bCs/>
                <w:color w:val="FF0000"/>
                <w:lang w:val="ru-RU" w:eastAsia="ru-RU"/>
              </w:rPr>
              <w:t xml:space="preserve"> </w:t>
            </w:r>
          </w:p>
          <w:p w14:paraId="5D7AC2E5" w14:textId="77777777" w:rsidR="006B57BC" w:rsidRPr="006B57BC" w:rsidRDefault="006B57BC" w:rsidP="00634396">
            <w:pPr>
              <w:jc w:val="both"/>
              <w:rPr>
                <w:rFonts w:eastAsia="Calibri"/>
                <w:color w:val="FF0000"/>
                <w:lang w:val="ru-RU" w:eastAsia="ru-RU"/>
              </w:rPr>
            </w:pPr>
            <w:r w:rsidRPr="006B57BC">
              <w:rPr>
                <w:rFonts w:eastAsia="Calibri"/>
                <w:color w:val="FF0000"/>
                <w:lang w:val="ru-RU" w:eastAsia="ru-RU"/>
              </w:rPr>
              <w:lastRenderedPageBreak/>
              <w:t xml:space="preserve">Отдел постоянно улучшает и ускоряет обработку финансовых документов посредством внедрения современных технологий таких как: оплата за обучение через терминал, интегрированный с платформой </w:t>
            </w:r>
            <w:r w:rsidRPr="006B57BC">
              <w:rPr>
                <w:rFonts w:eastAsia="Calibri"/>
                <w:color w:val="FF0000"/>
                <w:lang w:eastAsia="ru-RU"/>
              </w:rPr>
              <w:t>AVN</w:t>
            </w:r>
            <w:r w:rsidRPr="006B57BC">
              <w:rPr>
                <w:rFonts w:eastAsia="Calibri"/>
                <w:color w:val="FF0000"/>
                <w:lang w:val="ru-RU" w:eastAsia="ru-RU"/>
              </w:rPr>
              <w:t>, зачисление заработной платы на банковские карты сотрудников, использование онлайн интернет-банкинга и онлайн подача налоговых отчетов.</w:t>
            </w:r>
          </w:p>
          <w:p w14:paraId="4993B9B6" w14:textId="77777777" w:rsidR="006B57BC" w:rsidRPr="006B57BC" w:rsidRDefault="006B57BC" w:rsidP="00634396">
            <w:pPr>
              <w:jc w:val="both"/>
              <w:rPr>
                <w:rFonts w:eastAsia="Calibri"/>
                <w:color w:val="FF0000"/>
                <w:lang w:val="ru-RU" w:eastAsia="ru-RU"/>
              </w:rPr>
            </w:pPr>
            <w:r w:rsidRPr="006B57BC">
              <w:rPr>
                <w:rFonts w:eastAsia="Calibri"/>
                <w:color w:val="FF0000"/>
                <w:lang w:val="ru-RU" w:eastAsia="ru-RU"/>
              </w:rPr>
              <w:t xml:space="preserve">В целях соответствия Международным и Государственным требованиям ведения Бухгалтерского учета, сотрудники </w:t>
            </w:r>
            <w:r w:rsidRPr="006B57BC">
              <w:rPr>
                <w:rFonts w:eastAsia="Calibri"/>
                <w:color w:val="FF0000"/>
                <w:lang w:val="ky-KG" w:eastAsia="ru-RU"/>
              </w:rPr>
              <w:t>будут проходить</w:t>
            </w:r>
            <w:r w:rsidRPr="006B57BC">
              <w:rPr>
                <w:rFonts w:eastAsia="Calibri"/>
                <w:color w:val="FF0000"/>
                <w:lang w:val="ru-RU" w:eastAsia="ru-RU"/>
              </w:rPr>
              <w:t xml:space="preserve"> курсы по повышению квалификации. Полученные знания необходимы в период цифровизации, чтобы облегчить внедрение новых стандартов и законов бухгалтерского учета. </w:t>
            </w:r>
          </w:p>
          <w:p w14:paraId="434851E2" w14:textId="77777777" w:rsidR="006B57BC" w:rsidRPr="006B57BC" w:rsidRDefault="006B57BC" w:rsidP="00634396">
            <w:pPr>
              <w:jc w:val="both"/>
              <w:rPr>
                <w:rFonts w:eastAsia="Calibri"/>
                <w:b/>
                <w:bCs/>
                <w:i/>
                <w:iCs/>
                <w:color w:val="FF0000"/>
                <w:lang w:val="ru-RU" w:eastAsia="ru-RU"/>
              </w:rPr>
            </w:pPr>
            <w:hyperlink r:id="rId22" w:history="1">
              <w:r w:rsidRPr="006B57BC">
                <w:rPr>
                  <w:rStyle w:val="50"/>
                  <w:rFonts w:eastAsia="Calibri" w:cs="Times New Roman"/>
                  <w:color w:val="FF0000"/>
                  <w:lang w:val="ru-RU" w:eastAsia="ru-RU"/>
                </w:rPr>
                <w:t xml:space="preserve">Приложение 8.3.1 </w:t>
              </w:r>
            </w:hyperlink>
            <w:hyperlink r:id="rId23" w:history="1">
              <w:r w:rsidRPr="006B57BC">
                <w:rPr>
                  <w:rStyle w:val="ae"/>
                  <w:rFonts w:eastAsia="Calibri"/>
                  <w:i/>
                  <w:iCs/>
                  <w:color w:val="FF0000"/>
                  <w:lang w:val="ru-RU" w:eastAsia="ru-RU"/>
                </w:rPr>
                <w:t xml:space="preserve">Договор с </w:t>
              </w:r>
              <w:proofErr w:type="spellStart"/>
              <w:r w:rsidRPr="006B57BC">
                <w:rPr>
                  <w:rStyle w:val="ae"/>
                  <w:rFonts w:eastAsia="Calibri"/>
                  <w:i/>
                  <w:iCs/>
                  <w:color w:val="FF0000"/>
                  <w:lang w:val="ru-RU" w:eastAsia="ru-RU"/>
                </w:rPr>
                <w:t>ОсОО</w:t>
              </w:r>
              <w:proofErr w:type="spellEnd"/>
              <w:r w:rsidRPr="006B57BC">
                <w:rPr>
                  <w:rStyle w:val="ae"/>
                  <w:rFonts w:eastAsia="Calibri"/>
                  <w:i/>
                  <w:iCs/>
                  <w:color w:val="FF0000"/>
                  <w:lang w:val="ru-RU" w:eastAsia="ru-RU"/>
                </w:rPr>
                <w:t xml:space="preserve"> «</w:t>
              </w:r>
              <w:r w:rsidRPr="006B57BC">
                <w:rPr>
                  <w:rStyle w:val="ae"/>
                  <w:rFonts w:eastAsia="Calibri"/>
                  <w:i/>
                  <w:iCs/>
                  <w:color w:val="FF0000"/>
                  <w:lang w:eastAsia="ru-RU"/>
                </w:rPr>
                <w:t>AVN</w:t>
              </w:r>
              <w:r w:rsidRPr="006B57BC">
                <w:rPr>
                  <w:rStyle w:val="ae"/>
                  <w:rFonts w:eastAsia="Calibri"/>
                  <w:i/>
                  <w:iCs/>
                  <w:color w:val="FF0000"/>
                  <w:lang w:val="ru-RU" w:eastAsia="ru-RU"/>
                </w:rPr>
                <w:t>» от 16.08.2024 года №1;</w:t>
              </w:r>
            </w:hyperlink>
            <w:r w:rsidRPr="006B57BC">
              <w:rPr>
                <w:rFonts w:eastAsia="Calibri"/>
                <w:b/>
                <w:bCs/>
                <w:i/>
                <w:iCs/>
                <w:color w:val="FF0000"/>
                <w:lang w:val="ru-RU" w:eastAsia="ru-RU"/>
              </w:rPr>
              <w:t xml:space="preserve"> </w:t>
            </w:r>
          </w:p>
          <w:p w14:paraId="487A31FA" w14:textId="77777777" w:rsidR="006B57BC" w:rsidRPr="006B57BC" w:rsidRDefault="006B57BC" w:rsidP="00634396">
            <w:pPr>
              <w:jc w:val="both"/>
              <w:rPr>
                <w:rStyle w:val="50"/>
                <w:rFonts w:eastAsia="Calibri" w:cs="Times New Roman"/>
                <w:b/>
                <w:bCs/>
                <w:i/>
                <w:iCs/>
                <w:color w:val="FF0000"/>
                <w:lang w:val="ru-RU" w:eastAsia="ru-RU"/>
              </w:rPr>
            </w:pPr>
            <w:hyperlink r:id="rId24" w:history="1">
              <w:r w:rsidRPr="006B57BC">
                <w:rPr>
                  <w:rStyle w:val="50"/>
                  <w:rFonts w:eastAsia="Calibri" w:cs="Times New Roman"/>
                  <w:color w:val="FF0000"/>
                  <w:lang w:val="ru-RU" w:eastAsia="ru-RU"/>
                </w:rPr>
                <w:t xml:space="preserve">Приложение 8.3.2 </w:t>
              </w:r>
            </w:hyperlink>
            <w:r w:rsidRPr="006B57BC">
              <w:rPr>
                <w:rStyle w:val="50"/>
                <w:rFonts w:eastAsia="Calibri" w:cs="Times New Roman"/>
                <w:color w:val="FF0000"/>
                <w:lang w:val="ru-RU" w:eastAsia="ru-RU"/>
              </w:rPr>
              <w:t xml:space="preserve">  </w:t>
            </w:r>
            <w:hyperlink r:id="rId25" w:history="1">
              <w:r w:rsidRPr="006B57BC">
                <w:rPr>
                  <w:rStyle w:val="ae"/>
                  <w:rFonts w:eastAsia="Calibri"/>
                  <w:i/>
                  <w:iCs/>
                  <w:color w:val="FF0000"/>
                  <w:lang w:val="ru-RU" w:eastAsia="ru-RU"/>
                </w:rPr>
                <w:t>Договор с ИП «</w:t>
              </w:r>
              <w:proofErr w:type="spellStart"/>
              <w:r w:rsidRPr="006B57BC">
                <w:rPr>
                  <w:rStyle w:val="ae"/>
                  <w:rFonts w:eastAsia="Calibri"/>
                  <w:i/>
                  <w:iCs/>
                  <w:color w:val="FF0000"/>
                  <w:lang w:val="ru-RU" w:eastAsia="ru-RU"/>
                </w:rPr>
                <w:t>Жайлообаев</w:t>
              </w:r>
              <w:proofErr w:type="spellEnd"/>
              <w:r w:rsidRPr="006B57BC">
                <w:rPr>
                  <w:rStyle w:val="ae"/>
                  <w:rFonts w:eastAsia="Calibri"/>
                  <w:i/>
                  <w:iCs/>
                  <w:color w:val="FF0000"/>
                  <w:lang w:val="ru-RU" w:eastAsia="ru-RU"/>
                </w:rPr>
                <w:t xml:space="preserve"> Н.Т.» на установку программы «1С: бухгалтерия 8.3» от 21.09.24г №6;</w:t>
              </w:r>
            </w:hyperlink>
          </w:p>
          <w:p w14:paraId="12DC2CB9" w14:textId="77777777" w:rsidR="006B57BC" w:rsidRPr="006B57BC" w:rsidRDefault="006B57BC" w:rsidP="00634396">
            <w:pPr>
              <w:shd w:val="clear" w:color="auto" w:fill="FFFFFF"/>
              <w:jc w:val="both"/>
              <w:rPr>
                <w:rStyle w:val="50"/>
                <w:rFonts w:eastAsia="Calibri" w:cs="Times New Roman"/>
                <w:b/>
                <w:bCs/>
                <w:i/>
                <w:iCs/>
                <w:color w:val="FF0000"/>
                <w:lang w:val="ru-RU" w:eastAsia="ru-RU"/>
              </w:rPr>
            </w:pPr>
            <w:r w:rsidRPr="006B57BC">
              <w:rPr>
                <w:rStyle w:val="50"/>
                <w:rFonts w:eastAsia="Calibri" w:cs="Times New Roman"/>
                <w:color w:val="FF0000"/>
                <w:lang w:val="ru-RU" w:eastAsia="ru-RU"/>
              </w:rPr>
              <w:t>Приложение 8.3.3</w:t>
            </w:r>
            <w:hyperlink r:id="rId26" w:history="1">
              <w:r w:rsidRPr="006B57BC">
                <w:rPr>
                  <w:rStyle w:val="ae"/>
                  <w:rFonts w:eastAsia="Calibri"/>
                  <w:i/>
                  <w:iCs/>
                  <w:color w:val="FF0000"/>
                  <w:lang w:val="ru-RU" w:eastAsia="ru-RU"/>
                </w:rPr>
                <w:t>.  Договор на зарплатный проект;</w:t>
              </w:r>
            </w:hyperlink>
          </w:p>
          <w:p w14:paraId="23AC7413" w14:textId="77777777" w:rsidR="006B57BC" w:rsidRPr="006B57BC" w:rsidRDefault="006B57BC" w:rsidP="00634396">
            <w:pPr>
              <w:shd w:val="clear" w:color="auto" w:fill="FFFFFF"/>
              <w:jc w:val="both"/>
              <w:rPr>
                <w:rFonts w:eastAsia="Calibri"/>
                <w:b/>
                <w:bCs/>
                <w:i/>
                <w:iCs/>
                <w:color w:val="FF0000"/>
                <w:lang w:val="ru-RU" w:eastAsia="ru-RU"/>
              </w:rPr>
            </w:pPr>
            <w:r w:rsidRPr="006B57BC">
              <w:rPr>
                <w:rStyle w:val="50"/>
                <w:rFonts w:eastAsia="Calibri" w:cs="Times New Roman"/>
                <w:color w:val="FF0000"/>
                <w:lang w:val="ru-RU" w:eastAsia="ru-RU"/>
              </w:rPr>
              <w:t xml:space="preserve">Приложение 8.3.4. </w:t>
            </w:r>
            <w:hyperlink r:id="rId27" w:history="1">
              <w:r w:rsidRPr="006B57BC">
                <w:rPr>
                  <w:rStyle w:val="ae"/>
                  <w:rFonts w:eastAsia="Calibri"/>
                  <w:i/>
                  <w:iCs/>
                  <w:color w:val="FF0000"/>
                  <w:lang w:val="ru-RU" w:eastAsia="ru-RU"/>
                </w:rPr>
                <w:t>Договор на изготовление карточки</w:t>
              </w:r>
            </w:hyperlink>
            <w:r w:rsidRPr="006B57BC">
              <w:rPr>
                <w:rStyle w:val="50"/>
                <w:rFonts w:eastAsia="Calibri" w:cs="Times New Roman"/>
                <w:color w:val="FF0000"/>
                <w:lang w:val="ky-KG" w:eastAsia="ru-RU"/>
              </w:rPr>
              <w:t xml:space="preserve"> </w:t>
            </w:r>
            <w:r w:rsidRPr="006B57BC">
              <w:rPr>
                <w:rStyle w:val="50"/>
                <w:rFonts w:eastAsia="Calibri" w:cs="Times New Roman"/>
                <w:color w:val="FF0000"/>
                <w:lang w:val="ru-RU" w:eastAsia="ru-RU"/>
              </w:rPr>
              <w:t xml:space="preserve"> системы оплаты</w:t>
            </w:r>
            <w:hyperlink r:id="rId28" w:tooltip="http://cbd.minjust.gov.kg/act/view/ru-ru/200287" w:history="1">
              <w:r w:rsidRPr="006B57BC">
                <w:rPr>
                  <w:rFonts w:eastAsia="Calibri"/>
                  <w:b/>
                  <w:bCs/>
                  <w:i/>
                  <w:iCs/>
                  <w:color w:val="FF0000"/>
                  <w:lang w:val="ru-RU" w:eastAsia="ru-RU"/>
                </w:rPr>
                <w:t>;</w:t>
              </w:r>
            </w:hyperlink>
          </w:p>
          <w:p w14:paraId="29EDBF97" w14:textId="77777777" w:rsidR="006B57BC" w:rsidRPr="006B57BC" w:rsidRDefault="006B57BC" w:rsidP="00634396">
            <w:pPr>
              <w:jc w:val="both"/>
              <w:rPr>
                <w:rFonts w:eastAsia="Calibri"/>
                <w:i/>
                <w:iCs/>
                <w:color w:val="FF0000"/>
                <w:lang w:val="ru-RU" w:eastAsia="ru-RU"/>
              </w:rPr>
            </w:pPr>
            <w:r>
              <w:fldChar w:fldCharType="begin"/>
            </w:r>
            <w:r>
              <w:instrText>HYPERLINK</w:instrText>
            </w:r>
            <w:r w:rsidRPr="004E2E3D">
              <w:rPr>
                <w:lang w:val="ru-RU"/>
              </w:rPr>
              <w:instrText xml:space="preserve"> "</w:instrText>
            </w:r>
            <w:r>
              <w:instrText>https</w:instrText>
            </w:r>
            <w:r w:rsidRPr="004E2E3D">
              <w:rPr>
                <w:lang w:val="ru-RU"/>
              </w:rPr>
              <w:instrText>://</w:instrText>
            </w:r>
            <w:r>
              <w:instrText>cbd</w:instrText>
            </w:r>
            <w:r w:rsidRPr="004E2E3D">
              <w:rPr>
                <w:lang w:val="ru-RU"/>
              </w:rPr>
              <w:instrText>.</w:instrText>
            </w:r>
            <w:r>
              <w:instrText>minjust</w:instrText>
            </w:r>
            <w:r w:rsidRPr="004E2E3D">
              <w:rPr>
                <w:lang w:val="ru-RU"/>
              </w:rPr>
              <w:instrText>.</w:instrText>
            </w:r>
            <w:r>
              <w:instrText>gov</w:instrText>
            </w:r>
            <w:r w:rsidRPr="004E2E3D">
              <w:rPr>
                <w:lang w:val="ru-RU"/>
              </w:rPr>
              <w:instrText>.</w:instrText>
            </w:r>
            <w:r>
              <w:instrText>kg</w:instrText>
            </w:r>
            <w:r w:rsidRPr="004E2E3D">
              <w:rPr>
                <w:lang w:val="ru-RU"/>
              </w:rPr>
              <w:instrText>/1032/</w:instrText>
            </w:r>
            <w:r>
              <w:instrText>edition</w:instrText>
            </w:r>
            <w:r w:rsidRPr="004E2E3D">
              <w:rPr>
                <w:lang w:val="ru-RU"/>
              </w:rPr>
              <w:instrText>/1120721/</w:instrText>
            </w:r>
            <w:r>
              <w:instrText>ru</w:instrText>
            </w:r>
            <w:r w:rsidRPr="004E2E3D">
              <w:rPr>
                <w:lang w:val="ru-RU"/>
              </w:rPr>
              <w:instrText>"</w:instrText>
            </w:r>
            <w:r>
              <w:fldChar w:fldCharType="separate"/>
            </w:r>
            <w:r w:rsidRPr="006B57BC">
              <w:rPr>
                <w:rStyle w:val="ae"/>
                <w:rFonts w:eastAsia="Calibri"/>
                <w:i/>
                <w:iCs/>
                <w:color w:val="FF0000"/>
                <w:lang w:val="ru-RU" w:eastAsia="ru-RU"/>
              </w:rPr>
              <w:t>Приложение 8.3.5. Закон Кыргызской Республики «О бухгалтерском уч</w:t>
            </w:r>
            <w:r w:rsidRPr="006B57BC">
              <w:rPr>
                <w:rStyle w:val="ae"/>
                <w:rFonts w:eastAsia="Calibri"/>
                <w:iCs/>
                <w:color w:val="FF0000"/>
                <w:lang w:val="ru-RU" w:eastAsia="ru-RU"/>
              </w:rPr>
              <w:t>ете»;</w:t>
            </w:r>
            <w:r>
              <w:fldChar w:fldCharType="end"/>
            </w:r>
          </w:p>
          <w:p w14:paraId="20DBD0A9" w14:textId="77777777" w:rsidR="006B57BC" w:rsidRPr="006B57BC" w:rsidRDefault="006B57BC" w:rsidP="00634396">
            <w:pPr>
              <w:jc w:val="both"/>
              <w:rPr>
                <w:rStyle w:val="50"/>
                <w:rFonts w:eastAsia="Calibri" w:cs="Times New Roman"/>
                <w:b/>
                <w:bCs/>
                <w:i/>
                <w:iCs/>
                <w:color w:val="FF0000"/>
                <w:lang w:val="ru-RU" w:eastAsia="ru-RU"/>
              </w:rPr>
            </w:pPr>
            <w:r w:rsidRPr="006B57BC">
              <w:rPr>
                <w:rStyle w:val="50"/>
                <w:rFonts w:eastAsia="Calibri" w:cs="Times New Roman"/>
                <w:color w:val="FF0000"/>
                <w:lang w:val="ru-RU" w:eastAsia="ru-RU"/>
              </w:rPr>
              <w:t xml:space="preserve">Приложение 8.3.6. </w:t>
            </w:r>
            <w:r>
              <w:fldChar w:fldCharType="begin"/>
            </w:r>
            <w:r>
              <w:instrText>HYPERLINK</w:instrText>
            </w:r>
            <w:r w:rsidRPr="004E2E3D">
              <w:rPr>
                <w:lang w:val="ru-RU"/>
              </w:rPr>
              <w:instrText xml:space="preserve"> "</w:instrText>
            </w:r>
            <w:r>
              <w:instrText>https</w:instrText>
            </w:r>
            <w:r w:rsidRPr="004E2E3D">
              <w:rPr>
                <w:lang w:val="ru-RU"/>
              </w:rPr>
              <w:instrText>://</w:instrText>
            </w:r>
            <w:r>
              <w:instrText>drive</w:instrText>
            </w:r>
            <w:r w:rsidRPr="004E2E3D">
              <w:rPr>
                <w:lang w:val="ru-RU"/>
              </w:rPr>
              <w:instrText>.</w:instrText>
            </w:r>
            <w:r>
              <w:instrText>google</w:instrText>
            </w:r>
            <w:r w:rsidRPr="004E2E3D">
              <w:rPr>
                <w:lang w:val="ru-RU"/>
              </w:rPr>
              <w:instrText>.</w:instrText>
            </w:r>
            <w:r>
              <w:instrText>com</w:instrText>
            </w:r>
            <w:r w:rsidRPr="004E2E3D">
              <w:rPr>
                <w:lang w:val="ru-RU"/>
              </w:rPr>
              <w:instrText>/</w:instrText>
            </w:r>
            <w:r>
              <w:instrText>file</w:instrText>
            </w:r>
            <w:r w:rsidRPr="004E2E3D">
              <w:rPr>
                <w:lang w:val="ru-RU"/>
              </w:rPr>
              <w:instrText>/</w:instrText>
            </w:r>
            <w:r>
              <w:instrText>d</w:instrText>
            </w:r>
            <w:r w:rsidRPr="004E2E3D">
              <w:rPr>
                <w:lang w:val="ru-RU"/>
              </w:rPr>
              <w:instrText>/1</w:instrText>
            </w:r>
            <w:r>
              <w:instrText>VDUMezPgDnTX</w:instrText>
            </w:r>
            <w:r w:rsidRPr="004E2E3D">
              <w:rPr>
                <w:lang w:val="ru-RU"/>
              </w:rPr>
              <w:instrText>3</w:instrText>
            </w:r>
            <w:r>
              <w:instrText>NnUihbCH</w:instrText>
            </w:r>
            <w:r w:rsidRPr="004E2E3D">
              <w:rPr>
                <w:lang w:val="ru-RU"/>
              </w:rPr>
              <w:instrText>1</w:instrText>
            </w:r>
            <w:r>
              <w:instrText>T</w:instrText>
            </w:r>
            <w:r w:rsidRPr="004E2E3D">
              <w:rPr>
                <w:lang w:val="ru-RU"/>
              </w:rPr>
              <w:instrText>03</w:instrText>
            </w:r>
            <w:r>
              <w:instrText>IL</w:instrText>
            </w:r>
            <w:r w:rsidRPr="004E2E3D">
              <w:rPr>
                <w:lang w:val="ru-RU"/>
              </w:rPr>
              <w:instrText>1</w:instrText>
            </w:r>
            <w:r>
              <w:instrText>XNgX</w:instrText>
            </w:r>
            <w:r w:rsidRPr="004E2E3D">
              <w:rPr>
                <w:lang w:val="ru-RU"/>
              </w:rPr>
              <w:instrText>/</w:instrText>
            </w:r>
            <w:r>
              <w:instrText>view</w:instrText>
            </w:r>
            <w:r w:rsidRPr="004E2E3D">
              <w:rPr>
                <w:lang w:val="ru-RU"/>
              </w:rPr>
              <w:instrText>?</w:instrText>
            </w:r>
            <w:r>
              <w:instrText>usp</w:instrText>
            </w:r>
            <w:r w:rsidRPr="004E2E3D">
              <w:rPr>
                <w:lang w:val="ru-RU"/>
              </w:rPr>
              <w:instrText>=</w:instrText>
            </w:r>
            <w:r>
              <w:instrText>sharing</w:instrText>
            </w:r>
            <w:r w:rsidRPr="004E2E3D">
              <w:rPr>
                <w:lang w:val="ru-RU"/>
              </w:rPr>
              <w:instrText>"</w:instrText>
            </w:r>
            <w:r>
              <w:fldChar w:fldCharType="separate"/>
            </w:r>
            <w:r w:rsidRPr="006B57BC">
              <w:rPr>
                <w:rStyle w:val="ae"/>
                <w:rFonts w:eastAsia="Calibri"/>
                <w:i/>
                <w:iCs/>
                <w:color w:val="FF0000"/>
                <w:lang w:val="ru-RU" w:eastAsia="ru-RU"/>
              </w:rPr>
              <w:t>Должностные инструкции главного бухгалтера;</w:t>
            </w:r>
            <w:r>
              <w:fldChar w:fldCharType="end"/>
            </w:r>
          </w:p>
          <w:p w14:paraId="2BE09DD7" w14:textId="77777777" w:rsidR="006B57BC" w:rsidRPr="006B57BC" w:rsidRDefault="006B57BC" w:rsidP="00634396">
            <w:pPr>
              <w:jc w:val="both"/>
              <w:rPr>
                <w:rFonts w:eastAsia="Calibri"/>
                <w:b/>
                <w:bCs/>
                <w:i/>
                <w:iCs/>
                <w:color w:val="FF0000"/>
                <w:lang w:eastAsia="ru-RU"/>
              </w:rPr>
            </w:pPr>
            <w:proofErr w:type="spellStart"/>
            <w:r w:rsidRPr="004E2E3D">
              <w:rPr>
                <w:rStyle w:val="50"/>
                <w:rFonts w:eastAsia="Calibri" w:cs="Times New Roman"/>
                <w:color w:val="auto"/>
                <w:lang w:eastAsia="ru-RU"/>
              </w:rPr>
              <w:t>Приложение</w:t>
            </w:r>
            <w:proofErr w:type="spellEnd"/>
            <w:r w:rsidRPr="004E2E3D">
              <w:rPr>
                <w:rStyle w:val="50"/>
                <w:rFonts w:eastAsia="Calibri" w:cs="Times New Roman"/>
                <w:color w:val="auto"/>
                <w:lang w:eastAsia="ru-RU"/>
              </w:rPr>
              <w:t xml:space="preserve"> 8.3.7. </w:t>
            </w:r>
            <w:hyperlink r:id="rId29" w:history="1">
              <w:proofErr w:type="spellStart"/>
              <w:r w:rsidRPr="004E2E3D">
                <w:rPr>
                  <w:rStyle w:val="ae"/>
                  <w:rFonts w:eastAsia="Calibri"/>
                  <w:i/>
                  <w:iCs/>
                  <w:color w:val="auto"/>
                  <w:lang w:eastAsia="ru-RU"/>
                </w:rPr>
                <w:t>Должностные</w:t>
              </w:r>
              <w:proofErr w:type="spellEnd"/>
              <w:r w:rsidRPr="004E2E3D">
                <w:rPr>
                  <w:rStyle w:val="ae"/>
                  <w:rFonts w:eastAsia="Calibri"/>
                  <w:i/>
                  <w:iCs/>
                  <w:color w:val="auto"/>
                  <w:lang w:eastAsia="ru-RU"/>
                </w:rPr>
                <w:t xml:space="preserve"> </w:t>
              </w:r>
              <w:proofErr w:type="spellStart"/>
              <w:r w:rsidRPr="004E2E3D">
                <w:rPr>
                  <w:rStyle w:val="ae"/>
                  <w:rFonts w:eastAsia="Calibri"/>
                  <w:i/>
                  <w:iCs/>
                  <w:color w:val="auto"/>
                  <w:lang w:eastAsia="ru-RU"/>
                </w:rPr>
                <w:t>инструкции</w:t>
              </w:r>
              <w:proofErr w:type="spellEnd"/>
              <w:r w:rsidRPr="004E2E3D">
                <w:rPr>
                  <w:rStyle w:val="ae"/>
                  <w:rFonts w:eastAsia="Calibri"/>
                  <w:i/>
                  <w:iCs/>
                  <w:color w:val="auto"/>
                  <w:lang w:eastAsia="ru-RU"/>
                </w:rPr>
                <w:t xml:space="preserve"> </w:t>
              </w:r>
              <w:proofErr w:type="spellStart"/>
              <w:r w:rsidRPr="004E2E3D">
                <w:rPr>
                  <w:rStyle w:val="ae"/>
                  <w:rFonts w:eastAsia="Calibri"/>
                  <w:i/>
                  <w:iCs/>
                  <w:color w:val="auto"/>
                  <w:lang w:eastAsia="ru-RU"/>
                </w:rPr>
                <w:t>экономиста</w:t>
              </w:r>
              <w:proofErr w:type="spellEnd"/>
              <w:r w:rsidRPr="004E2E3D">
                <w:rPr>
                  <w:rStyle w:val="ae"/>
                  <w:rFonts w:eastAsia="Calibri"/>
                  <w:i/>
                  <w:iCs/>
                  <w:color w:val="auto"/>
                  <w:lang w:eastAsia="ru-RU"/>
                </w:rPr>
                <w:t>.</w:t>
              </w:r>
            </w:hyperlink>
          </w:p>
        </w:tc>
      </w:tr>
      <w:tr w:rsidR="00017491" w:rsidRPr="004E2E3D" w14:paraId="1273BE9F" w14:textId="77777777" w:rsidTr="00634396">
        <w:trPr>
          <w:gridAfter w:val="1"/>
          <w:wAfter w:w="10" w:type="dxa"/>
        </w:trPr>
        <w:tc>
          <w:tcPr>
            <w:tcW w:w="11161" w:type="dxa"/>
          </w:tcPr>
          <w:p w14:paraId="13831CCC" w14:textId="77777777" w:rsidR="006B57BC" w:rsidRPr="00017491" w:rsidRDefault="006B57BC" w:rsidP="00634396">
            <w:pPr>
              <w:jc w:val="both"/>
              <w:rPr>
                <w:b/>
                <w:lang w:val="ru-RU" w:eastAsia="ru-RU"/>
              </w:rPr>
            </w:pPr>
            <w:r w:rsidRPr="00017491">
              <w:rPr>
                <w:b/>
                <w:lang w:val="ru-RU" w:eastAsia="ru-RU"/>
              </w:rPr>
              <w:lastRenderedPageBreak/>
              <w:t>Критерий 8.4. Источники доходов и инвестиционная привлекательность ОО</w:t>
            </w:r>
          </w:p>
          <w:p w14:paraId="27F488D1" w14:textId="77777777" w:rsidR="006B57BC" w:rsidRPr="00017491" w:rsidRDefault="006B57BC" w:rsidP="00634396">
            <w:pPr>
              <w:shd w:val="clear" w:color="auto" w:fill="FFFFFF"/>
              <w:jc w:val="both"/>
              <w:rPr>
                <w:rFonts w:eastAsia="Calibri"/>
                <w:lang w:val="ru-RU" w:eastAsia="ru-RU"/>
              </w:rPr>
            </w:pPr>
            <w:r w:rsidRPr="00017491">
              <w:rPr>
                <w:rFonts w:eastAsia="Calibri"/>
                <w:lang w:val="ru-RU" w:eastAsia="ru-RU"/>
              </w:rPr>
              <w:t>Основным источником формирования финансовых ресурсов университета является оплата студентов, внесенная за обучение. Рост общего бюджета происходит за счет увеличения контингента студентов что позволяет значительно улучшить качество образовательного процесса за счет улучшения материально-технической базы.</w:t>
            </w:r>
          </w:p>
          <w:p w14:paraId="6B317112" w14:textId="540367FD" w:rsidR="006B57BC" w:rsidRPr="00017491" w:rsidRDefault="006B57BC" w:rsidP="00634396">
            <w:pPr>
              <w:pBdr>
                <w:top w:val="none" w:sz="0" w:space="0" w:color="000000"/>
                <w:left w:val="none" w:sz="0" w:space="0" w:color="000000"/>
                <w:bottom w:val="none" w:sz="0" w:space="0" w:color="000000"/>
                <w:right w:val="none" w:sz="0" w:space="0" w:color="000000"/>
                <w:between w:val="none" w:sz="0" w:space="0" w:color="000000"/>
              </w:pBdr>
              <w:jc w:val="both"/>
              <w:rPr>
                <w:rFonts w:eastAsia="Calibri"/>
                <w:bCs/>
                <w:lang w:val="ru-RU" w:eastAsia="ru-RU"/>
              </w:rPr>
            </w:pPr>
            <w:r w:rsidRPr="00017491">
              <w:rPr>
                <w:rFonts w:eastAsia="Calibri"/>
                <w:bCs/>
                <w:lang w:val="ru-RU" w:eastAsia="ru-RU"/>
              </w:rPr>
              <w:t xml:space="preserve">Бюджет образовательной организации образуется на основании тарифов, оказываемыми населению учебным заведением. </w:t>
            </w:r>
            <w:hyperlink r:id="rId30" w:history="1">
              <w:r w:rsidRPr="00017491">
                <w:rPr>
                  <w:rStyle w:val="ae"/>
                  <w:rFonts w:eastAsia="Calibri"/>
                  <w:bCs/>
                  <w:color w:val="auto"/>
                  <w:lang w:val="ru-RU" w:eastAsia="ru-RU"/>
                </w:rPr>
                <w:t>Прейскурант цен (тарифы) на платные образовательные услуги</w:t>
              </w:r>
            </w:hyperlink>
            <w:r w:rsidRPr="00017491">
              <w:rPr>
                <w:rFonts w:eastAsia="Calibri"/>
                <w:bCs/>
                <w:lang w:val="ru-RU" w:eastAsia="ru-RU"/>
              </w:rPr>
              <w:t xml:space="preserve"> согласован Учёным советом (протокол №24</w:t>
            </w:r>
            <w:r w:rsidR="00145C33" w:rsidRPr="00017491">
              <w:rPr>
                <w:rFonts w:eastAsia="Calibri"/>
                <w:bCs/>
                <w:lang w:val="ru-RU" w:eastAsia="ru-RU"/>
              </w:rPr>
              <w:t>/10</w:t>
            </w:r>
            <w:r w:rsidRPr="00017491">
              <w:rPr>
                <w:rFonts w:eastAsia="Calibri"/>
                <w:bCs/>
                <w:lang w:val="ru-RU" w:eastAsia="ru-RU"/>
              </w:rPr>
              <w:t xml:space="preserve"> от </w:t>
            </w:r>
            <w:r w:rsidR="00145C33" w:rsidRPr="00017491">
              <w:rPr>
                <w:rFonts w:eastAsia="Calibri"/>
                <w:bCs/>
                <w:lang w:val="ru-RU" w:eastAsia="ru-RU"/>
              </w:rPr>
              <w:t>25</w:t>
            </w:r>
            <w:r w:rsidRPr="00017491">
              <w:rPr>
                <w:rFonts w:eastAsia="Calibri"/>
                <w:bCs/>
                <w:lang w:val="ru-RU" w:eastAsia="ru-RU"/>
              </w:rPr>
              <w:t>.0</w:t>
            </w:r>
            <w:r w:rsidR="00145C33" w:rsidRPr="00017491">
              <w:rPr>
                <w:rFonts w:eastAsia="Calibri"/>
                <w:bCs/>
                <w:lang w:val="ru-RU" w:eastAsia="ru-RU"/>
              </w:rPr>
              <w:t>6</w:t>
            </w:r>
            <w:r w:rsidRPr="00017491">
              <w:rPr>
                <w:rFonts w:eastAsia="Calibri"/>
                <w:bCs/>
                <w:lang w:val="ru-RU" w:eastAsia="ru-RU"/>
              </w:rPr>
              <w:t>.202</w:t>
            </w:r>
            <w:r w:rsidR="00145C33" w:rsidRPr="00017491">
              <w:rPr>
                <w:rFonts w:eastAsia="Calibri"/>
                <w:bCs/>
                <w:lang w:val="ru-RU" w:eastAsia="ru-RU"/>
              </w:rPr>
              <w:t>5</w:t>
            </w:r>
            <w:r w:rsidRPr="00017491">
              <w:rPr>
                <w:rFonts w:eastAsia="Calibri"/>
                <w:bCs/>
                <w:lang w:val="ru-RU" w:eastAsia="ru-RU"/>
              </w:rPr>
              <w:t xml:space="preserve"> года) и утвержден собранием учредителей.</w:t>
            </w:r>
          </w:p>
          <w:p w14:paraId="62CBB3C0" w14:textId="6B673F8C" w:rsidR="006B57BC" w:rsidRPr="00017491" w:rsidRDefault="006B57BC" w:rsidP="00634396">
            <w:pPr>
              <w:pBdr>
                <w:top w:val="none" w:sz="0" w:space="0" w:color="000000"/>
                <w:left w:val="none" w:sz="0" w:space="0" w:color="000000"/>
                <w:bottom w:val="none" w:sz="0" w:space="0" w:color="000000"/>
                <w:right w:val="none" w:sz="0" w:space="0" w:color="000000"/>
                <w:between w:val="none" w:sz="0" w:space="0" w:color="000000"/>
              </w:pBdr>
              <w:jc w:val="both"/>
              <w:rPr>
                <w:rFonts w:eastAsia="Calibri"/>
                <w:bCs/>
                <w:lang w:val="ru-RU" w:eastAsia="ru-RU"/>
              </w:rPr>
            </w:pPr>
            <w:r w:rsidRPr="00017491">
              <w:rPr>
                <w:rFonts w:eastAsia="Calibri"/>
                <w:bCs/>
                <w:lang w:val="ru-RU" w:eastAsia="ru-RU"/>
              </w:rPr>
              <w:t xml:space="preserve">После формирования </w:t>
            </w:r>
            <w:hyperlink r:id="rId31" w:history="1">
              <w:r w:rsidRPr="00017491">
                <w:rPr>
                  <w:rStyle w:val="ae"/>
                  <w:rFonts w:eastAsia="Calibri"/>
                  <w:bCs/>
                  <w:color w:val="auto"/>
                  <w:lang w:val="ru-RU" w:eastAsia="ru-RU"/>
                </w:rPr>
                <w:t>калькуляции себестоимости за обучение</w:t>
              </w:r>
            </w:hyperlink>
            <w:r w:rsidRPr="00017491">
              <w:rPr>
                <w:rFonts w:eastAsia="Calibri"/>
                <w:bCs/>
                <w:lang w:val="ru-RU" w:eastAsia="ru-RU"/>
              </w:rPr>
              <w:t xml:space="preserve"> и прочих образовательных услуг устанавливается стоимость контракта для студентов и другие платные образовательные услуги. На данном этапе сформированы калькуляции по специальности «Лечебное дело»</w:t>
            </w:r>
            <w:r w:rsidR="00145C33" w:rsidRPr="00017491">
              <w:rPr>
                <w:rFonts w:eastAsia="Calibri"/>
                <w:bCs/>
                <w:lang w:val="ru-RU" w:eastAsia="ru-RU"/>
              </w:rPr>
              <w:t>, «Фармация», «БСТ»</w:t>
            </w:r>
            <w:r w:rsidRPr="00017491">
              <w:rPr>
                <w:rFonts w:eastAsia="Calibri"/>
                <w:bCs/>
                <w:lang w:val="ru-RU" w:eastAsia="ru-RU"/>
              </w:rPr>
              <w:t>.</w:t>
            </w:r>
          </w:p>
          <w:p w14:paraId="3BBBC277" w14:textId="77777777" w:rsidR="006B57BC" w:rsidRPr="00017491" w:rsidRDefault="006B57BC" w:rsidP="00634396">
            <w:pPr>
              <w:pBdr>
                <w:top w:val="none" w:sz="0" w:space="0" w:color="000000"/>
                <w:left w:val="none" w:sz="0" w:space="0" w:color="000000"/>
                <w:bottom w:val="none" w:sz="0" w:space="0" w:color="000000"/>
                <w:right w:val="none" w:sz="0" w:space="0" w:color="000000"/>
                <w:between w:val="none" w:sz="0" w:space="0" w:color="000000"/>
              </w:pBdr>
              <w:jc w:val="both"/>
              <w:rPr>
                <w:rFonts w:eastAsia="Calibri"/>
                <w:bCs/>
                <w:lang w:val="ru-RU" w:eastAsia="ru-RU"/>
              </w:rPr>
            </w:pPr>
            <w:r w:rsidRPr="00017491">
              <w:rPr>
                <w:rFonts w:eastAsia="Calibri"/>
                <w:bCs/>
                <w:lang w:val="ru-RU" w:eastAsia="ru-RU"/>
              </w:rPr>
              <w:t xml:space="preserve">Бюджет составляется согласно предварительной смете доходов и расходов, которая обсуждается на ученом совете и общем собрании учредителей, далее утверждается ректором. Университет не преследует цель получения прибыли от оказания платных образовательных услуг, соответственно статья доходов равна статье расходов. Для улучшения материально-технической базы ежегодно предусматриваются средства для капитального строительства. </w:t>
            </w:r>
          </w:p>
          <w:p w14:paraId="2D20106B" w14:textId="77777777" w:rsidR="006B57BC" w:rsidRPr="00017491" w:rsidRDefault="006B57BC" w:rsidP="00634396">
            <w:pPr>
              <w:shd w:val="clear" w:color="auto" w:fill="FFFFFF"/>
              <w:jc w:val="both"/>
              <w:rPr>
                <w:rFonts w:eastAsia="Calibri"/>
                <w:lang w:val="ru-RU" w:eastAsia="ru-RU"/>
              </w:rPr>
            </w:pPr>
            <w:r w:rsidRPr="00017491">
              <w:rPr>
                <w:rFonts w:eastAsia="Calibri"/>
                <w:lang w:val="ru-RU" w:eastAsia="ru-RU"/>
              </w:rPr>
              <w:lastRenderedPageBreak/>
              <w:t xml:space="preserve">В период за 2024-2028 гг. за счет эффективного администрирования и рационального финансового управления отмечается планомерная и стойкая тенденция увеличения бюджета. Следует отметить, что увеличение бюджета происходит за счет увеличения контингента студентов и стоимости образовательных услуг. </w:t>
            </w:r>
          </w:p>
          <w:p w14:paraId="4222B3C2" w14:textId="6C069058" w:rsidR="006B57BC" w:rsidRPr="004E2E3D" w:rsidRDefault="006B57BC" w:rsidP="00634396">
            <w:pPr>
              <w:rPr>
                <w:b/>
                <w:lang w:val="ru-RU"/>
              </w:rPr>
            </w:pPr>
          </w:p>
          <w:p w14:paraId="4856FFFA" w14:textId="77777777" w:rsidR="006B57BC" w:rsidRPr="00017491" w:rsidRDefault="006B57BC" w:rsidP="00634396">
            <w:pPr>
              <w:shd w:val="clear" w:color="auto" w:fill="FFFFFF"/>
              <w:ind w:firstLine="567"/>
              <w:jc w:val="center"/>
              <w:rPr>
                <w:rFonts w:eastAsia="Calibri"/>
                <w:lang w:val="ru-RU" w:eastAsia="ru-RU"/>
              </w:rPr>
            </w:pPr>
            <w:r w:rsidRPr="00017491">
              <w:rPr>
                <w:rFonts w:eastAsia="Calibri"/>
                <w:lang w:val="ru-RU" w:eastAsia="ru-RU"/>
              </w:rPr>
              <w:t xml:space="preserve">Планирование доходов по годам </w:t>
            </w:r>
          </w:p>
          <w:tbl>
            <w:tblPr>
              <w:tblW w:w="10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
              <w:gridCol w:w="5318"/>
              <w:gridCol w:w="981"/>
              <w:gridCol w:w="984"/>
              <w:gridCol w:w="984"/>
              <w:gridCol w:w="984"/>
              <w:gridCol w:w="989"/>
            </w:tblGrid>
            <w:tr w:rsidR="00017491" w:rsidRPr="00017491" w14:paraId="3604B830" w14:textId="77777777" w:rsidTr="00634396">
              <w:trPr>
                <w:trHeight w:val="185"/>
              </w:trPr>
              <w:tc>
                <w:tcPr>
                  <w:tcW w:w="491" w:type="dxa"/>
                  <w:vMerge w:val="restart"/>
                </w:tcPr>
                <w:p w14:paraId="4CA7063E" w14:textId="77777777" w:rsidR="006B57BC" w:rsidRPr="00017491" w:rsidRDefault="006B57BC" w:rsidP="00634396">
                  <w:pPr>
                    <w:rPr>
                      <w:lang w:val="ru-RU"/>
                    </w:rPr>
                  </w:pPr>
                  <w:r w:rsidRPr="00017491">
                    <w:rPr>
                      <w:lang w:val="ru-RU"/>
                    </w:rPr>
                    <w:t>№</w:t>
                  </w:r>
                </w:p>
              </w:tc>
              <w:tc>
                <w:tcPr>
                  <w:tcW w:w="5318" w:type="dxa"/>
                  <w:vMerge w:val="restart"/>
                  <w:vAlign w:val="center"/>
                </w:tcPr>
                <w:p w14:paraId="3EA74BFE" w14:textId="77777777" w:rsidR="006B57BC" w:rsidRPr="00017491" w:rsidRDefault="006B57BC" w:rsidP="00634396">
                  <w:pPr>
                    <w:jc w:val="center"/>
                    <w:rPr>
                      <w:lang w:val="ru-RU"/>
                    </w:rPr>
                  </w:pPr>
                  <w:r w:rsidRPr="00017491">
                    <w:rPr>
                      <w:lang w:val="ru-RU"/>
                    </w:rPr>
                    <w:t>Показатели</w:t>
                  </w:r>
                </w:p>
              </w:tc>
              <w:tc>
                <w:tcPr>
                  <w:tcW w:w="4922" w:type="dxa"/>
                  <w:gridSpan w:val="5"/>
                  <w:vAlign w:val="center"/>
                </w:tcPr>
                <w:p w14:paraId="331B3673" w14:textId="3371BD0C" w:rsidR="006B57BC" w:rsidRPr="00017491" w:rsidRDefault="00571535" w:rsidP="00634396">
                  <w:pPr>
                    <w:jc w:val="center"/>
                    <w:rPr>
                      <w:lang w:val="ky-KG"/>
                    </w:rPr>
                  </w:pPr>
                  <w:r w:rsidRPr="00017491">
                    <w:rPr>
                      <w:lang w:val="ky-KG"/>
                    </w:rPr>
                    <w:t>Г</w:t>
                  </w:r>
                  <w:r w:rsidR="006B57BC" w:rsidRPr="00017491">
                    <w:rPr>
                      <w:lang w:val="ky-KG"/>
                    </w:rPr>
                    <w:t>оды</w:t>
                  </w:r>
                  <w:r w:rsidRPr="00017491">
                    <w:rPr>
                      <w:lang w:val="ky-KG"/>
                    </w:rPr>
                    <w:t>, тысяч сомов</w:t>
                  </w:r>
                </w:p>
              </w:tc>
            </w:tr>
            <w:tr w:rsidR="00017491" w:rsidRPr="00017491" w14:paraId="516A5245" w14:textId="77777777" w:rsidTr="00634396">
              <w:trPr>
                <w:trHeight w:val="185"/>
              </w:trPr>
              <w:tc>
                <w:tcPr>
                  <w:tcW w:w="491" w:type="dxa"/>
                  <w:vMerge/>
                </w:tcPr>
                <w:p w14:paraId="6E1ADE2E" w14:textId="77777777" w:rsidR="006B57BC" w:rsidRPr="00017491" w:rsidRDefault="006B57BC" w:rsidP="00634396">
                  <w:pPr>
                    <w:rPr>
                      <w:lang w:val="ru-RU"/>
                    </w:rPr>
                  </w:pPr>
                </w:p>
              </w:tc>
              <w:tc>
                <w:tcPr>
                  <w:tcW w:w="5318" w:type="dxa"/>
                  <w:vMerge/>
                </w:tcPr>
                <w:p w14:paraId="17CA7543" w14:textId="77777777" w:rsidR="006B57BC" w:rsidRPr="00017491" w:rsidRDefault="006B57BC" w:rsidP="00634396">
                  <w:pPr>
                    <w:rPr>
                      <w:lang w:val="ru-RU"/>
                    </w:rPr>
                  </w:pPr>
                </w:p>
              </w:tc>
              <w:tc>
                <w:tcPr>
                  <w:tcW w:w="981" w:type="dxa"/>
                </w:tcPr>
                <w:p w14:paraId="4D014A34" w14:textId="2A8BD61A" w:rsidR="006B57BC" w:rsidRPr="00017491" w:rsidRDefault="006B57BC" w:rsidP="00571535">
                  <w:pPr>
                    <w:jc w:val="center"/>
                    <w:rPr>
                      <w:lang w:val="ky-KG"/>
                    </w:rPr>
                  </w:pPr>
                  <w:r w:rsidRPr="00017491">
                    <w:t>202</w:t>
                  </w:r>
                  <w:r w:rsidR="00571535" w:rsidRPr="00017491">
                    <w:rPr>
                      <w:lang w:val="ky-KG"/>
                    </w:rPr>
                    <w:t>5</w:t>
                  </w:r>
                </w:p>
              </w:tc>
              <w:tc>
                <w:tcPr>
                  <w:tcW w:w="984" w:type="dxa"/>
                </w:tcPr>
                <w:p w14:paraId="458895F1" w14:textId="365F6418" w:rsidR="006B57BC" w:rsidRPr="00017491" w:rsidRDefault="006B57BC" w:rsidP="00571535">
                  <w:pPr>
                    <w:jc w:val="center"/>
                    <w:rPr>
                      <w:lang w:val="ky-KG"/>
                    </w:rPr>
                  </w:pPr>
                  <w:r w:rsidRPr="00017491">
                    <w:t>202</w:t>
                  </w:r>
                  <w:r w:rsidR="00571535" w:rsidRPr="00017491">
                    <w:rPr>
                      <w:lang w:val="ky-KG"/>
                    </w:rPr>
                    <w:t>6</w:t>
                  </w:r>
                </w:p>
              </w:tc>
              <w:tc>
                <w:tcPr>
                  <w:tcW w:w="984" w:type="dxa"/>
                </w:tcPr>
                <w:p w14:paraId="23ED0B5B" w14:textId="1C36DCD0" w:rsidR="006B57BC" w:rsidRPr="00017491" w:rsidRDefault="006B57BC" w:rsidP="00571535">
                  <w:pPr>
                    <w:jc w:val="center"/>
                    <w:rPr>
                      <w:lang w:val="ky-KG"/>
                    </w:rPr>
                  </w:pPr>
                  <w:r w:rsidRPr="00017491">
                    <w:t>202</w:t>
                  </w:r>
                  <w:r w:rsidR="00571535" w:rsidRPr="00017491">
                    <w:rPr>
                      <w:lang w:val="ky-KG"/>
                    </w:rPr>
                    <w:t>7</w:t>
                  </w:r>
                </w:p>
              </w:tc>
              <w:tc>
                <w:tcPr>
                  <w:tcW w:w="984" w:type="dxa"/>
                </w:tcPr>
                <w:p w14:paraId="57D95C80" w14:textId="11A65091" w:rsidR="006B57BC" w:rsidRPr="00017491" w:rsidRDefault="006B57BC" w:rsidP="00571535">
                  <w:pPr>
                    <w:jc w:val="center"/>
                  </w:pPr>
                  <w:r w:rsidRPr="00017491">
                    <w:t>2028</w:t>
                  </w:r>
                </w:p>
              </w:tc>
              <w:tc>
                <w:tcPr>
                  <w:tcW w:w="987" w:type="dxa"/>
                </w:tcPr>
                <w:p w14:paraId="48BE8E6A" w14:textId="6B10088B" w:rsidR="006B57BC" w:rsidRPr="00017491" w:rsidRDefault="006B57BC" w:rsidP="00571535">
                  <w:pPr>
                    <w:jc w:val="center"/>
                  </w:pPr>
                  <w:r w:rsidRPr="00017491">
                    <w:t>2029</w:t>
                  </w:r>
                </w:p>
              </w:tc>
            </w:tr>
            <w:tr w:rsidR="00017491" w:rsidRPr="00017491" w14:paraId="60B131D6" w14:textId="77777777" w:rsidTr="00634396">
              <w:trPr>
                <w:trHeight w:val="823"/>
              </w:trPr>
              <w:tc>
                <w:tcPr>
                  <w:tcW w:w="491" w:type="dxa"/>
                </w:tcPr>
                <w:p w14:paraId="76E31221" w14:textId="77777777" w:rsidR="006B57BC" w:rsidRPr="00017491" w:rsidRDefault="006B57BC" w:rsidP="00634396">
                  <w:r w:rsidRPr="00017491">
                    <w:t>1</w:t>
                  </w:r>
                </w:p>
              </w:tc>
              <w:tc>
                <w:tcPr>
                  <w:tcW w:w="5318" w:type="dxa"/>
                </w:tcPr>
                <w:p w14:paraId="003B7FDE" w14:textId="77777777" w:rsidR="006B57BC" w:rsidRPr="00017491" w:rsidRDefault="006B57BC" w:rsidP="00634396">
                  <w:pPr>
                    <w:rPr>
                      <w:lang w:val="ru-RU"/>
                    </w:rPr>
                  </w:pPr>
                  <w:r w:rsidRPr="00017491">
                    <w:rPr>
                      <w:lang w:val="ru-RU"/>
                    </w:rPr>
                    <w:t>Планируемые</w:t>
                  </w:r>
                  <w:r w:rsidRPr="00017491">
                    <w:rPr>
                      <w:lang w:val="ky-KG"/>
                    </w:rPr>
                    <w:t xml:space="preserve"> </w:t>
                  </w:r>
                  <w:r w:rsidRPr="00017491">
                    <w:rPr>
                      <w:lang w:val="ru-RU"/>
                    </w:rPr>
                    <w:t>доходы ВУЗа от образовательной деятельности, полученные из всех источников финансирования (тыс. сом)</w:t>
                  </w:r>
                </w:p>
              </w:tc>
              <w:tc>
                <w:tcPr>
                  <w:tcW w:w="981" w:type="dxa"/>
                </w:tcPr>
                <w:p w14:paraId="2FA27E57" w14:textId="77777777" w:rsidR="00017491" w:rsidRPr="00017491" w:rsidRDefault="00571535" w:rsidP="00634396">
                  <w:pPr>
                    <w:jc w:val="center"/>
                    <w:rPr>
                      <w:lang w:val="ky-KG"/>
                    </w:rPr>
                  </w:pPr>
                  <w:r w:rsidRPr="00017491">
                    <w:rPr>
                      <w:lang w:val="ky-KG"/>
                    </w:rPr>
                    <w:t>790</w:t>
                  </w:r>
                  <w:r w:rsidR="00017491" w:rsidRPr="00017491">
                    <w:rPr>
                      <w:lang w:val="ky-KG"/>
                    </w:rPr>
                    <w:t>70</w:t>
                  </w:r>
                </w:p>
                <w:p w14:paraId="05A50F24" w14:textId="145F85F3" w:rsidR="006B57BC" w:rsidRPr="00017491" w:rsidRDefault="00571535" w:rsidP="00634396">
                  <w:pPr>
                    <w:jc w:val="center"/>
                    <w:rPr>
                      <w:lang w:val="ky-KG"/>
                    </w:rPr>
                  </w:pPr>
                  <w:r w:rsidRPr="00017491">
                    <w:rPr>
                      <w:lang w:val="ky-KG"/>
                    </w:rPr>
                    <w:t>,4</w:t>
                  </w:r>
                </w:p>
              </w:tc>
              <w:tc>
                <w:tcPr>
                  <w:tcW w:w="984" w:type="dxa"/>
                </w:tcPr>
                <w:p w14:paraId="284280FE" w14:textId="7ECB516A" w:rsidR="006B57BC" w:rsidRPr="00017491" w:rsidRDefault="00571535" w:rsidP="00634396">
                  <w:pPr>
                    <w:jc w:val="center"/>
                    <w:rPr>
                      <w:lang w:val="ky-KG"/>
                    </w:rPr>
                  </w:pPr>
                  <w:r w:rsidRPr="00017491">
                    <w:rPr>
                      <w:lang w:val="ky-KG"/>
                    </w:rPr>
                    <w:t>93645,0</w:t>
                  </w:r>
                </w:p>
              </w:tc>
              <w:tc>
                <w:tcPr>
                  <w:tcW w:w="984" w:type="dxa"/>
                </w:tcPr>
                <w:p w14:paraId="1A5B58DE" w14:textId="41EFFBC8" w:rsidR="006B57BC" w:rsidRPr="00017491" w:rsidRDefault="00571535" w:rsidP="00634396">
                  <w:pPr>
                    <w:jc w:val="center"/>
                    <w:rPr>
                      <w:lang w:val="ky-KG"/>
                    </w:rPr>
                  </w:pPr>
                  <w:r w:rsidRPr="00017491">
                    <w:rPr>
                      <w:lang w:val="ky-KG"/>
                    </w:rPr>
                    <w:t>98327,2</w:t>
                  </w:r>
                </w:p>
              </w:tc>
              <w:tc>
                <w:tcPr>
                  <w:tcW w:w="984" w:type="dxa"/>
                </w:tcPr>
                <w:p w14:paraId="3D6CFFF9" w14:textId="26DCB697" w:rsidR="006B57BC" w:rsidRPr="00017491" w:rsidRDefault="00571535" w:rsidP="00634396">
                  <w:pPr>
                    <w:jc w:val="center"/>
                    <w:rPr>
                      <w:lang w:val="ky-KG"/>
                    </w:rPr>
                  </w:pPr>
                  <w:r w:rsidRPr="00017491">
                    <w:rPr>
                      <w:lang w:val="ky-KG"/>
                    </w:rPr>
                    <w:t>103243,6</w:t>
                  </w:r>
                </w:p>
              </w:tc>
              <w:tc>
                <w:tcPr>
                  <w:tcW w:w="987" w:type="dxa"/>
                </w:tcPr>
                <w:p w14:paraId="19A4C1F2" w14:textId="550C39D9" w:rsidR="006B57BC" w:rsidRPr="00017491" w:rsidRDefault="00571535" w:rsidP="00634396">
                  <w:pPr>
                    <w:jc w:val="center"/>
                    <w:rPr>
                      <w:lang w:val="ky-KG"/>
                    </w:rPr>
                  </w:pPr>
                  <w:r w:rsidRPr="00017491">
                    <w:rPr>
                      <w:lang w:val="ky-KG"/>
                    </w:rPr>
                    <w:t>108405,8</w:t>
                  </w:r>
                </w:p>
              </w:tc>
            </w:tr>
            <w:tr w:rsidR="00017491" w:rsidRPr="004E2E3D" w14:paraId="469E953B" w14:textId="77777777" w:rsidTr="00634396">
              <w:trPr>
                <w:trHeight w:val="787"/>
              </w:trPr>
              <w:tc>
                <w:tcPr>
                  <w:tcW w:w="491" w:type="dxa"/>
                  <w:tcBorders>
                    <w:bottom w:val="single" w:sz="6" w:space="0" w:color="000000"/>
                  </w:tcBorders>
                </w:tcPr>
                <w:p w14:paraId="08D1BF2E" w14:textId="77777777" w:rsidR="006B57BC" w:rsidRPr="00017491" w:rsidRDefault="006B57BC" w:rsidP="00634396">
                  <w:r w:rsidRPr="00017491">
                    <w:t>2.</w:t>
                  </w:r>
                </w:p>
              </w:tc>
              <w:tc>
                <w:tcPr>
                  <w:tcW w:w="5318" w:type="dxa"/>
                  <w:tcBorders>
                    <w:bottom w:val="single" w:sz="6" w:space="0" w:color="000000"/>
                  </w:tcBorders>
                </w:tcPr>
                <w:p w14:paraId="719FF26B" w14:textId="77777777" w:rsidR="006B57BC" w:rsidRPr="00017491" w:rsidRDefault="006B57BC" w:rsidP="00634396">
                  <w:pPr>
                    <w:rPr>
                      <w:lang w:val="ru-RU"/>
                    </w:rPr>
                  </w:pPr>
                  <w:r w:rsidRPr="00017491">
                    <w:rPr>
                      <w:lang w:val="ru-RU"/>
                    </w:rPr>
                    <w:t>Доходы ВУЗа из всех источников в расчёте на численность студентов (приведённый контингент) (тыс. сом)</w:t>
                  </w:r>
                </w:p>
              </w:tc>
              <w:tc>
                <w:tcPr>
                  <w:tcW w:w="981" w:type="dxa"/>
                  <w:tcBorders>
                    <w:bottom w:val="single" w:sz="6" w:space="0" w:color="000000"/>
                  </w:tcBorders>
                </w:tcPr>
                <w:p w14:paraId="2023E13E" w14:textId="23CDC939" w:rsidR="006B57BC" w:rsidRPr="00017491" w:rsidRDefault="00017491" w:rsidP="00634396">
                  <w:pPr>
                    <w:jc w:val="center"/>
                    <w:rPr>
                      <w:lang w:val="ru-RU"/>
                    </w:rPr>
                  </w:pPr>
                  <w:r w:rsidRPr="00017491">
                    <w:rPr>
                      <w:lang w:val="ru-RU"/>
                    </w:rPr>
                    <w:t>115,7</w:t>
                  </w:r>
                </w:p>
              </w:tc>
              <w:tc>
                <w:tcPr>
                  <w:tcW w:w="984" w:type="dxa"/>
                  <w:tcBorders>
                    <w:bottom w:val="single" w:sz="6" w:space="0" w:color="000000"/>
                  </w:tcBorders>
                </w:tcPr>
                <w:p w14:paraId="1B84D06E" w14:textId="345633B6" w:rsidR="006B57BC" w:rsidRPr="00017491" w:rsidRDefault="00017491" w:rsidP="00634396">
                  <w:pPr>
                    <w:jc w:val="center"/>
                    <w:rPr>
                      <w:lang w:val="ru-RU"/>
                    </w:rPr>
                  </w:pPr>
                  <w:r w:rsidRPr="00017491">
                    <w:rPr>
                      <w:lang w:val="ru-RU"/>
                    </w:rPr>
                    <w:t>138,8</w:t>
                  </w:r>
                </w:p>
              </w:tc>
              <w:tc>
                <w:tcPr>
                  <w:tcW w:w="984" w:type="dxa"/>
                  <w:tcBorders>
                    <w:bottom w:val="single" w:sz="6" w:space="0" w:color="000000"/>
                  </w:tcBorders>
                </w:tcPr>
                <w:p w14:paraId="513CDBAF" w14:textId="42F42EEA" w:rsidR="006B57BC" w:rsidRPr="00017491" w:rsidRDefault="00017491" w:rsidP="00634396">
                  <w:pPr>
                    <w:jc w:val="center"/>
                    <w:rPr>
                      <w:lang w:val="ru-RU"/>
                    </w:rPr>
                  </w:pPr>
                  <w:r w:rsidRPr="00017491">
                    <w:rPr>
                      <w:lang w:val="ru-RU"/>
                    </w:rPr>
                    <w:t>145,7</w:t>
                  </w:r>
                </w:p>
              </w:tc>
              <w:tc>
                <w:tcPr>
                  <w:tcW w:w="984" w:type="dxa"/>
                  <w:tcBorders>
                    <w:bottom w:val="single" w:sz="6" w:space="0" w:color="000000"/>
                  </w:tcBorders>
                </w:tcPr>
                <w:p w14:paraId="26C4AC9B" w14:textId="74A6C89A" w:rsidR="006B57BC" w:rsidRPr="00017491" w:rsidRDefault="00017491" w:rsidP="00634396">
                  <w:pPr>
                    <w:jc w:val="center"/>
                    <w:rPr>
                      <w:lang w:val="ru-RU"/>
                    </w:rPr>
                  </w:pPr>
                  <w:r w:rsidRPr="00017491">
                    <w:rPr>
                      <w:lang w:val="ru-RU"/>
                    </w:rPr>
                    <w:t>153,0</w:t>
                  </w:r>
                </w:p>
              </w:tc>
              <w:tc>
                <w:tcPr>
                  <w:tcW w:w="987" w:type="dxa"/>
                  <w:tcBorders>
                    <w:bottom w:val="single" w:sz="6" w:space="0" w:color="000000"/>
                  </w:tcBorders>
                </w:tcPr>
                <w:p w14:paraId="621E7C97" w14:textId="6B924F17" w:rsidR="006B57BC" w:rsidRPr="00017491" w:rsidRDefault="006B57BC" w:rsidP="00634396">
                  <w:pPr>
                    <w:jc w:val="center"/>
                    <w:rPr>
                      <w:lang w:val="ru-RU"/>
                    </w:rPr>
                  </w:pPr>
                  <w:r w:rsidRPr="00017491">
                    <w:rPr>
                      <w:lang w:val="ru-RU"/>
                    </w:rPr>
                    <w:t>1</w:t>
                  </w:r>
                  <w:r w:rsidR="00017491" w:rsidRPr="00017491">
                    <w:rPr>
                      <w:lang w:val="ru-RU"/>
                    </w:rPr>
                    <w:t>60</w:t>
                  </w:r>
                  <w:r w:rsidRPr="00017491">
                    <w:rPr>
                      <w:lang w:val="ru-RU"/>
                    </w:rPr>
                    <w:t>,</w:t>
                  </w:r>
                  <w:r w:rsidR="00017491" w:rsidRPr="00017491">
                    <w:rPr>
                      <w:lang w:val="ru-RU"/>
                    </w:rPr>
                    <w:t>6</w:t>
                  </w:r>
                </w:p>
              </w:tc>
            </w:tr>
          </w:tbl>
          <w:p w14:paraId="1FA685C0" w14:textId="77777777" w:rsidR="008E64A5" w:rsidRPr="00017491" w:rsidRDefault="008E64A5" w:rsidP="00634396">
            <w:pPr>
              <w:jc w:val="center"/>
              <w:rPr>
                <w:lang w:val="ru-RU"/>
              </w:rPr>
            </w:pPr>
          </w:p>
          <w:p w14:paraId="4CCFD33F" w14:textId="15CAC9A5" w:rsidR="006B57BC" w:rsidRPr="00017491" w:rsidRDefault="006B57BC" w:rsidP="00634396">
            <w:pPr>
              <w:jc w:val="center"/>
              <w:rPr>
                <w:lang w:val="ru-RU"/>
              </w:rPr>
            </w:pPr>
            <w:r w:rsidRPr="00017491">
              <w:rPr>
                <w:lang w:val="ru-RU"/>
              </w:rPr>
              <w:t>Поступление по прочим образовательным услугам</w:t>
            </w:r>
          </w:p>
          <w:tbl>
            <w:tblPr>
              <w:tblW w:w="10623" w:type="dxa"/>
              <w:tblLayout w:type="fixed"/>
              <w:tblLook w:val="04A0" w:firstRow="1" w:lastRow="0" w:firstColumn="1" w:lastColumn="0" w:noHBand="0" w:noVBand="1"/>
            </w:tblPr>
            <w:tblGrid>
              <w:gridCol w:w="1835"/>
              <w:gridCol w:w="1703"/>
              <w:gridCol w:w="2129"/>
              <w:gridCol w:w="2830"/>
              <w:gridCol w:w="2126"/>
            </w:tblGrid>
            <w:tr w:rsidR="00017491" w:rsidRPr="004E2E3D" w14:paraId="458413B8" w14:textId="77777777" w:rsidTr="00634396">
              <w:trPr>
                <w:trHeight w:val="425"/>
              </w:trPr>
              <w:tc>
                <w:tcPr>
                  <w:tcW w:w="1835" w:type="dxa"/>
                  <w:vMerge w:val="restart"/>
                  <w:tcBorders>
                    <w:top w:val="single" w:sz="8" w:space="0" w:color="auto"/>
                    <w:left w:val="single" w:sz="8" w:space="0" w:color="auto"/>
                    <w:bottom w:val="single" w:sz="8" w:space="0" w:color="000000"/>
                    <w:right w:val="single" w:sz="8" w:space="0" w:color="000000"/>
                  </w:tcBorders>
                  <w:vAlign w:val="center"/>
                  <w:hideMark/>
                </w:tcPr>
                <w:p w14:paraId="5BE7F76B" w14:textId="77777777" w:rsidR="006B57BC" w:rsidRPr="00017491" w:rsidRDefault="006B57BC" w:rsidP="00634396">
                  <w:pPr>
                    <w:jc w:val="center"/>
                    <w:rPr>
                      <w:lang w:val="ru-RU"/>
                    </w:rPr>
                  </w:pPr>
                  <w:r w:rsidRPr="00017491">
                    <w:rPr>
                      <w:lang w:val="ru-RU"/>
                    </w:rPr>
                    <w:t>Учебные годы</w:t>
                  </w:r>
                </w:p>
              </w:tc>
              <w:tc>
                <w:tcPr>
                  <w:tcW w:w="6662" w:type="dxa"/>
                  <w:gridSpan w:val="3"/>
                  <w:tcBorders>
                    <w:top w:val="single" w:sz="8" w:space="0" w:color="auto"/>
                    <w:left w:val="nil"/>
                    <w:bottom w:val="single" w:sz="8" w:space="0" w:color="000000"/>
                    <w:right w:val="single" w:sz="8" w:space="0" w:color="000000"/>
                  </w:tcBorders>
                  <w:vAlign w:val="center"/>
                  <w:hideMark/>
                </w:tcPr>
                <w:p w14:paraId="6D0BB469" w14:textId="5BD3BDEB" w:rsidR="006B57BC" w:rsidRPr="00017491" w:rsidRDefault="006B57BC" w:rsidP="00634396">
                  <w:pPr>
                    <w:jc w:val="center"/>
                    <w:rPr>
                      <w:lang w:val="ru-RU"/>
                    </w:rPr>
                  </w:pPr>
                  <w:r w:rsidRPr="00017491">
                    <w:rPr>
                      <w:lang w:val="ky-KG"/>
                    </w:rPr>
                    <w:t xml:space="preserve">Всего, </w:t>
                  </w:r>
                  <w:r w:rsidR="00204DE7" w:rsidRPr="00017491">
                    <w:rPr>
                      <w:lang w:val="ky-KG"/>
                    </w:rPr>
                    <w:t xml:space="preserve">тысяч </w:t>
                  </w:r>
                  <w:r w:rsidRPr="00017491">
                    <w:rPr>
                      <w:lang w:val="ky-KG"/>
                    </w:rPr>
                    <w:t>сомов</w:t>
                  </w:r>
                </w:p>
              </w:tc>
              <w:tc>
                <w:tcPr>
                  <w:tcW w:w="2126" w:type="dxa"/>
                  <w:tcBorders>
                    <w:top w:val="single" w:sz="8" w:space="0" w:color="auto"/>
                    <w:left w:val="nil"/>
                    <w:bottom w:val="single" w:sz="8" w:space="0" w:color="000000"/>
                    <w:right w:val="single" w:sz="8" w:space="0" w:color="000000"/>
                  </w:tcBorders>
                </w:tcPr>
                <w:p w14:paraId="7515199A" w14:textId="77777777" w:rsidR="006B57BC" w:rsidRPr="00017491" w:rsidRDefault="006B57BC" w:rsidP="00634396">
                  <w:pPr>
                    <w:jc w:val="center"/>
                    <w:rPr>
                      <w:lang w:val="ky-KG"/>
                    </w:rPr>
                  </w:pPr>
                </w:p>
              </w:tc>
            </w:tr>
            <w:tr w:rsidR="00017491" w:rsidRPr="004E2E3D" w14:paraId="471F83C3" w14:textId="77777777" w:rsidTr="00634396">
              <w:trPr>
                <w:trHeight w:val="435"/>
              </w:trPr>
              <w:tc>
                <w:tcPr>
                  <w:tcW w:w="1835" w:type="dxa"/>
                  <w:vMerge/>
                  <w:tcBorders>
                    <w:top w:val="single" w:sz="8" w:space="0" w:color="auto"/>
                    <w:left w:val="single" w:sz="8" w:space="0" w:color="auto"/>
                    <w:bottom w:val="single" w:sz="8" w:space="0" w:color="000000"/>
                    <w:right w:val="single" w:sz="8" w:space="0" w:color="000000"/>
                  </w:tcBorders>
                  <w:vAlign w:val="center"/>
                  <w:hideMark/>
                </w:tcPr>
                <w:p w14:paraId="76F54D89" w14:textId="77777777" w:rsidR="006B57BC" w:rsidRPr="00017491" w:rsidRDefault="006B57BC" w:rsidP="00634396">
                  <w:pPr>
                    <w:rPr>
                      <w:lang w:val="ru-RU"/>
                    </w:rPr>
                  </w:pPr>
                </w:p>
              </w:tc>
              <w:tc>
                <w:tcPr>
                  <w:tcW w:w="1703" w:type="dxa"/>
                  <w:tcBorders>
                    <w:top w:val="nil"/>
                    <w:left w:val="nil"/>
                    <w:bottom w:val="single" w:sz="8" w:space="0" w:color="auto"/>
                    <w:right w:val="single" w:sz="8" w:space="0" w:color="000000"/>
                  </w:tcBorders>
                  <w:vAlign w:val="center"/>
                  <w:hideMark/>
                </w:tcPr>
                <w:p w14:paraId="3BAC7CDA" w14:textId="77777777" w:rsidR="006B57BC" w:rsidRPr="00017491" w:rsidRDefault="006B57BC" w:rsidP="00634396">
                  <w:pPr>
                    <w:jc w:val="center"/>
                    <w:rPr>
                      <w:lang w:val="ru-RU"/>
                    </w:rPr>
                  </w:pPr>
                  <w:r w:rsidRPr="00017491">
                    <w:rPr>
                      <w:lang w:val="ru-RU"/>
                    </w:rPr>
                    <w:t>КР</w:t>
                  </w:r>
                </w:p>
              </w:tc>
              <w:tc>
                <w:tcPr>
                  <w:tcW w:w="2129" w:type="dxa"/>
                  <w:tcBorders>
                    <w:top w:val="nil"/>
                    <w:left w:val="nil"/>
                    <w:bottom w:val="single" w:sz="8" w:space="0" w:color="auto"/>
                    <w:right w:val="single" w:sz="8" w:space="0" w:color="000000"/>
                  </w:tcBorders>
                  <w:vAlign w:val="center"/>
                  <w:hideMark/>
                </w:tcPr>
                <w:p w14:paraId="633E893D" w14:textId="77777777" w:rsidR="006B57BC" w:rsidRPr="00017491" w:rsidRDefault="006B57BC" w:rsidP="00634396">
                  <w:pPr>
                    <w:jc w:val="center"/>
                    <w:rPr>
                      <w:lang w:val="ru-RU"/>
                    </w:rPr>
                  </w:pPr>
                  <w:r w:rsidRPr="00017491">
                    <w:rPr>
                      <w:lang w:val="ru-RU"/>
                    </w:rPr>
                    <w:t>Страны СНГ</w:t>
                  </w:r>
                </w:p>
              </w:tc>
              <w:tc>
                <w:tcPr>
                  <w:tcW w:w="2830" w:type="dxa"/>
                  <w:tcBorders>
                    <w:top w:val="nil"/>
                    <w:left w:val="nil"/>
                    <w:bottom w:val="single" w:sz="8" w:space="0" w:color="auto"/>
                    <w:right w:val="single" w:sz="4" w:space="0" w:color="auto"/>
                  </w:tcBorders>
                  <w:vAlign w:val="center"/>
                  <w:hideMark/>
                </w:tcPr>
                <w:p w14:paraId="7123E563" w14:textId="77777777" w:rsidR="006B57BC" w:rsidRPr="00017491" w:rsidRDefault="006B57BC" w:rsidP="00634396">
                  <w:pPr>
                    <w:jc w:val="center"/>
                    <w:rPr>
                      <w:lang w:val="ru-RU"/>
                    </w:rPr>
                  </w:pPr>
                  <w:r w:rsidRPr="00017491">
                    <w:rPr>
                      <w:lang w:val="ru-RU"/>
                    </w:rPr>
                    <w:t>Другие страны</w:t>
                  </w:r>
                </w:p>
              </w:tc>
              <w:tc>
                <w:tcPr>
                  <w:tcW w:w="2126" w:type="dxa"/>
                  <w:tcBorders>
                    <w:top w:val="single" w:sz="4" w:space="0" w:color="auto"/>
                    <w:left w:val="single" w:sz="4" w:space="0" w:color="auto"/>
                    <w:bottom w:val="single" w:sz="4" w:space="0" w:color="auto"/>
                    <w:right w:val="single" w:sz="4" w:space="0" w:color="auto"/>
                  </w:tcBorders>
                  <w:vAlign w:val="center"/>
                </w:tcPr>
                <w:p w14:paraId="24927969" w14:textId="77777777" w:rsidR="00204DE7" w:rsidRPr="00017491" w:rsidRDefault="006B57BC" w:rsidP="00634396">
                  <w:pPr>
                    <w:rPr>
                      <w:lang w:val="ru-RU"/>
                    </w:rPr>
                  </w:pPr>
                  <w:r w:rsidRPr="00017491">
                    <w:rPr>
                      <w:lang w:val="ru-RU"/>
                    </w:rPr>
                    <w:t>Сумма</w:t>
                  </w:r>
                  <w:r w:rsidR="00204DE7" w:rsidRPr="00017491">
                    <w:rPr>
                      <w:lang w:val="ru-RU"/>
                    </w:rPr>
                    <w:t xml:space="preserve">, </w:t>
                  </w:r>
                </w:p>
                <w:p w14:paraId="09240D51" w14:textId="57CE68AC" w:rsidR="006B57BC" w:rsidRPr="00017491" w:rsidRDefault="00204DE7" w:rsidP="00634396">
                  <w:pPr>
                    <w:rPr>
                      <w:lang w:val="ru-RU"/>
                    </w:rPr>
                  </w:pPr>
                  <w:r w:rsidRPr="00017491">
                    <w:rPr>
                      <w:lang w:val="ru-RU"/>
                    </w:rPr>
                    <w:t>тысяч сомов</w:t>
                  </w:r>
                </w:p>
              </w:tc>
            </w:tr>
            <w:tr w:rsidR="00017491" w:rsidRPr="004E2E3D" w14:paraId="13B074D5" w14:textId="77777777" w:rsidTr="00634396">
              <w:trPr>
                <w:trHeight w:val="265"/>
              </w:trPr>
              <w:tc>
                <w:tcPr>
                  <w:tcW w:w="1835" w:type="dxa"/>
                  <w:tcBorders>
                    <w:top w:val="nil"/>
                    <w:left w:val="single" w:sz="8" w:space="0" w:color="000000"/>
                    <w:bottom w:val="single" w:sz="8" w:space="0" w:color="000000"/>
                    <w:right w:val="single" w:sz="8" w:space="0" w:color="000000"/>
                  </w:tcBorders>
                  <w:vAlign w:val="center"/>
                  <w:hideMark/>
                </w:tcPr>
                <w:p w14:paraId="5F83D6D0" w14:textId="77777777" w:rsidR="006B57BC" w:rsidRPr="00017491" w:rsidRDefault="006B57BC" w:rsidP="00634396">
                  <w:pPr>
                    <w:rPr>
                      <w:lang w:val="ru-RU"/>
                    </w:rPr>
                  </w:pPr>
                  <w:r w:rsidRPr="00017491">
                    <w:rPr>
                      <w:lang w:val="ru-RU"/>
                    </w:rPr>
                    <w:t xml:space="preserve">2025-2026 </w:t>
                  </w:r>
                </w:p>
              </w:tc>
              <w:tc>
                <w:tcPr>
                  <w:tcW w:w="1703" w:type="dxa"/>
                  <w:tcBorders>
                    <w:top w:val="nil"/>
                    <w:left w:val="nil"/>
                    <w:bottom w:val="single" w:sz="8" w:space="0" w:color="000000"/>
                    <w:right w:val="single" w:sz="8" w:space="0" w:color="000000"/>
                  </w:tcBorders>
                  <w:vAlign w:val="center"/>
                  <w:hideMark/>
                </w:tcPr>
                <w:p w14:paraId="5FD4C174" w14:textId="5913EEBE" w:rsidR="006B57BC" w:rsidRPr="00017491" w:rsidRDefault="00204DE7" w:rsidP="00634396">
                  <w:pPr>
                    <w:jc w:val="center"/>
                    <w:rPr>
                      <w:lang w:val="ru-RU"/>
                    </w:rPr>
                  </w:pPr>
                  <w:r w:rsidRPr="00017491">
                    <w:rPr>
                      <w:lang w:val="ru-RU"/>
                    </w:rPr>
                    <w:t>152,0</w:t>
                  </w:r>
                </w:p>
              </w:tc>
              <w:tc>
                <w:tcPr>
                  <w:tcW w:w="2129" w:type="dxa"/>
                  <w:tcBorders>
                    <w:top w:val="nil"/>
                    <w:left w:val="nil"/>
                    <w:bottom w:val="single" w:sz="8" w:space="0" w:color="000000"/>
                    <w:right w:val="single" w:sz="8" w:space="0" w:color="000000"/>
                  </w:tcBorders>
                  <w:vAlign w:val="center"/>
                  <w:hideMark/>
                </w:tcPr>
                <w:p w14:paraId="000E5B75" w14:textId="393E61FC" w:rsidR="006B57BC" w:rsidRPr="00017491" w:rsidRDefault="00204DE7" w:rsidP="00634396">
                  <w:pPr>
                    <w:jc w:val="center"/>
                    <w:rPr>
                      <w:lang w:val="ru-RU"/>
                    </w:rPr>
                  </w:pPr>
                  <w:r w:rsidRPr="00017491">
                    <w:rPr>
                      <w:lang w:val="ru-RU"/>
                    </w:rPr>
                    <w:t>329,4</w:t>
                  </w:r>
                </w:p>
              </w:tc>
              <w:tc>
                <w:tcPr>
                  <w:tcW w:w="2830" w:type="dxa"/>
                  <w:tcBorders>
                    <w:top w:val="nil"/>
                    <w:left w:val="nil"/>
                    <w:bottom w:val="single" w:sz="8" w:space="0" w:color="000000"/>
                    <w:right w:val="single" w:sz="4" w:space="0" w:color="auto"/>
                  </w:tcBorders>
                  <w:vAlign w:val="center"/>
                  <w:hideMark/>
                </w:tcPr>
                <w:p w14:paraId="41D74297" w14:textId="340B3952" w:rsidR="006B57BC" w:rsidRPr="00017491" w:rsidRDefault="00204DE7" w:rsidP="00634396">
                  <w:pPr>
                    <w:jc w:val="center"/>
                    <w:rPr>
                      <w:lang w:val="ru-RU"/>
                    </w:rPr>
                  </w:pPr>
                  <w:r w:rsidRPr="00017491">
                    <w:rPr>
                      <w:lang w:val="ru-RU"/>
                    </w:rPr>
                    <w:t>240,0</w:t>
                  </w:r>
                </w:p>
              </w:tc>
              <w:tc>
                <w:tcPr>
                  <w:tcW w:w="2126" w:type="dxa"/>
                  <w:tcBorders>
                    <w:top w:val="single" w:sz="4" w:space="0" w:color="auto"/>
                    <w:left w:val="single" w:sz="4" w:space="0" w:color="auto"/>
                    <w:bottom w:val="single" w:sz="4" w:space="0" w:color="auto"/>
                    <w:right w:val="single" w:sz="4" w:space="0" w:color="auto"/>
                  </w:tcBorders>
                  <w:vAlign w:val="center"/>
                </w:tcPr>
                <w:p w14:paraId="7A225F57" w14:textId="7CCCCC81" w:rsidR="006B57BC" w:rsidRPr="00017491" w:rsidRDefault="00204DE7" w:rsidP="00634396">
                  <w:pPr>
                    <w:rPr>
                      <w:lang w:val="ru-RU"/>
                    </w:rPr>
                  </w:pPr>
                  <w:r w:rsidRPr="00017491">
                    <w:rPr>
                      <w:lang w:val="ru-RU"/>
                    </w:rPr>
                    <w:t>721,4</w:t>
                  </w:r>
                </w:p>
              </w:tc>
            </w:tr>
            <w:tr w:rsidR="00017491" w:rsidRPr="004E2E3D" w14:paraId="1B12AA59" w14:textId="77777777" w:rsidTr="00204DE7">
              <w:trPr>
                <w:trHeight w:val="154"/>
              </w:trPr>
              <w:tc>
                <w:tcPr>
                  <w:tcW w:w="1835" w:type="dxa"/>
                  <w:tcBorders>
                    <w:top w:val="nil"/>
                    <w:left w:val="single" w:sz="8" w:space="0" w:color="000000"/>
                    <w:bottom w:val="single" w:sz="8" w:space="0" w:color="000000"/>
                    <w:right w:val="single" w:sz="8" w:space="0" w:color="000000"/>
                  </w:tcBorders>
                  <w:vAlign w:val="center"/>
                  <w:hideMark/>
                </w:tcPr>
                <w:p w14:paraId="737EDC54" w14:textId="77777777" w:rsidR="006B57BC" w:rsidRPr="00017491" w:rsidRDefault="006B57BC" w:rsidP="00634396">
                  <w:pPr>
                    <w:rPr>
                      <w:lang w:val="ru-RU"/>
                    </w:rPr>
                  </w:pPr>
                  <w:r w:rsidRPr="00017491">
                    <w:rPr>
                      <w:lang w:val="ru-RU"/>
                    </w:rPr>
                    <w:t xml:space="preserve">2026-2027 </w:t>
                  </w:r>
                </w:p>
              </w:tc>
              <w:tc>
                <w:tcPr>
                  <w:tcW w:w="1703" w:type="dxa"/>
                  <w:tcBorders>
                    <w:top w:val="nil"/>
                    <w:left w:val="nil"/>
                    <w:bottom w:val="single" w:sz="8" w:space="0" w:color="000000"/>
                    <w:right w:val="single" w:sz="8" w:space="0" w:color="000000"/>
                  </w:tcBorders>
                  <w:vAlign w:val="center"/>
                  <w:hideMark/>
                </w:tcPr>
                <w:p w14:paraId="64D77142" w14:textId="287CCB92" w:rsidR="006B57BC" w:rsidRPr="00017491" w:rsidRDefault="00204DE7" w:rsidP="00634396">
                  <w:pPr>
                    <w:jc w:val="center"/>
                    <w:rPr>
                      <w:lang w:val="ru-RU"/>
                    </w:rPr>
                  </w:pPr>
                  <w:r w:rsidRPr="00017491">
                    <w:rPr>
                      <w:lang w:val="ru-RU"/>
                    </w:rPr>
                    <w:t>167,2</w:t>
                  </w:r>
                </w:p>
              </w:tc>
              <w:tc>
                <w:tcPr>
                  <w:tcW w:w="2129" w:type="dxa"/>
                  <w:tcBorders>
                    <w:top w:val="nil"/>
                    <w:left w:val="nil"/>
                    <w:bottom w:val="single" w:sz="8" w:space="0" w:color="000000"/>
                    <w:right w:val="single" w:sz="8" w:space="0" w:color="000000"/>
                  </w:tcBorders>
                  <w:vAlign w:val="center"/>
                  <w:hideMark/>
                </w:tcPr>
                <w:p w14:paraId="3820DCCD" w14:textId="1BAB4EF7" w:rsidR="006B57BC" w:rsidRPr="00017491" w:rsidRDefault="00204DE7" w:rsidP="00634396">
                  <w:pPr>
                    <w:jc w:val="center"/>
                    <w:rPr>
                      <w:lang w:val="ru-RU"/>
                    </w:rPr>
                  </w:pPr>
                  <w:r w:rsidRPr="00017491">
                    <w:rPr>
                      <w:lang w:val="ru-RU"/>
                    </w:rPr>
                    <w:t>362,3</w:t>
                  </w:r>
                </w:p>
              </w:tc>
              <w:tc>
                <w:tcPr>
                  <w:tcW w:w="2830" w:type="dxa"/>
                  <w:tcBorders>
                    <w:top w:val="nil"/>
                    <w:left w:val="nil"/>
                    <w:bottom w:val="single" w:sz="8" w:space="0" w:color="000000"/>
                    <w:right w:val="single" w:sz="4" w:space="0" w:color="auto"/>
                  </w:tcBorders>
                  <w:vAlign w:val="center"/>
                </w:tcPr>
                <w:p w14:paraId="5FC3668F" w14:textId="3AFA16AC" w:rsidR="006B57BC" w:rsidRPr="00017491" w:rsidRDefault="00204DE7" w:rsidP="00634396">
                  <w:pPr>
                    <w:jc w:val="center"/>
                    <w:rPr>
                      <w:lang w:val="ru-RU"/>
                    </w:rPr>
                  </w:pPr>
                  <w:r w:rsidRPr="00017491">
                    <w:rPr>
                      <w:lang w:val="ru-RU"/>
                    </w:rPr>
                    <w:t>288,0</w:t>
                  </w:r>
                </w:p>
              </w:tc>
              <w:tc>
                <w:tcPr>
                  <w:tcW w:w="2126" w:type="dxa"/>
                  <w:tcBorders>
                    <w:top w:val="single" w:sz="4" w:space="0" w:color="auto"/>
                    <w:left w:val="single" w:sz="4" w:space="0" w:color="auto"/>
                    <w:bottom w:val="single" w:sz="4" w:space="0" w:color="auto"/>
                    <w:right w:val="single" w:sz="4" w:space="0" w:color="auto"/>
                  </w:tcBorders>
                  <w:vAlign w:val="center"/>
                </w:tcPr>
                <w:p w14:paraId="66425DBB" w14:textId="34275726" w:rsidR="006B57BC" w:rsidRPr="00017491" w:rsidRDefault="00204DE7" w:rsidP="00634396">
                  <w:pPr>
                    <w:rPr>
                      <w:lang w:val="ru-RU"/>
                    </w:rPr>
                  </w:pPr>
                  <w:r w:rsidRPr="00017491">
                    <w:rPr>
                      <w:lang w:val="ru-RU"/>
                    </w:rPr>
                    <w:t>817,5</w:t>
                  </w:r>
                </w:p>
              </w:tc>
            </w:tr>
            <w:tr w:rsidR="00017491" w:rsidRPr="004E2E3D" w14:paraId="095826D4" w14:textId="77777777" w:rsidTr="00204DE7">
              <w:trPr>
                <w:trHeight w:val="226"/>
              </w:trPr>
              <w:tc>
                <w:tcPr>
                  <w:tcW w:w="1835" w:type="dxa"/>
                  <w:tcBorders>
                    <w:top w:val="nil"/>
                    <w:left w:val="single" w:sz="8" w:space="0" w:color="000000"/>
                    <w:bottom w:val="single" w:sz="8" w:space="0" w:color="000000"/>
                    <w:right w:val="single" w:sz="8" w:space="0" w:color="000000"/>
                  </w:tcBorders>
                  <w:vAlign w:val="center"/>
                  <w:hideMark/>
                </w:tcPr>
                <w:p w14:paraId="361DE2E3" w14:textId="77777777" w:rsidR="006B57BC" w:rsidRPr="00017491" w:rsidRDefault="006B57BC" w:rsidP="00634396">
                  <w:pPr>
                    <w:rPr>
                      <w:lang w:val="ru-RU"/>
                    </w:rPr>
                  </w:pPr>
                  <w:r w:rsidRPr="00017491">
                    <w:rPr>
                      <w:lang w:val="ru-RU"/>
                    </w:rPr>
                    <w:t xml:space="preserve">2027-2028 </w:t>
                  </w:r>
                </w:p>
              </w:tc>
              <w:tc>
                <w:tcPr>
                  <w:tcW w:w="1703" w:type="dxa"/>
                  <w:tcBorders>
                    <w:top w:val="nil"/>
                    <w:left w:val="nil"/>
                    <w:bottom w:val="single" w:sz="8" w:space="0" w:color="000000"/>
                    <w:right w:val="single" w:sz="8" w:space="0" w:color="000000"/>
                  </w:tcBorders>
                  <w:vAlign w:val="center"/>
                  <w:hideMark/>
                </w:tcPr>
                <w:p w14:paraId="3395EE0A" w14:textId="575F86CA" w:rsidR="006B57BC" w:rsidRPr="00017491" w:rsidRDefault="00204DE7" w:rsidP="00634396">
                  <w:pPr>
                    <w:jc w:val="center"/>
                    <w:rPr>
                      <w:lang w:val="ru-RU"/>
                    </w:rPr>
                  </w:pPr>
                  <w:r w:rsidRPr="00017491">
                    <w:rPr>
                      <w:lang w:val="ru-RU"/>
                    </w:rPr>
                    <w:t>200,6</w:t>
                  </w:r>
                </w:p>
              </w:tc>
              <w:tc>
                <w:tcPr>
                  <w:tcW w:w="2129" w:type="dxa"/>
                  <w:tcBorders>
                    <w:top w:val="nil"/>
                    <w:left w:val="nil"/>
                    <w:bottom w:val="single" w:sz="8" w:space="0" w:color="000000"/>
                    <w:right w:val="single" w:sz="8" w:space="0" w:color="000000"/>
                  </w:tcBorders>
                  <w:vAlign w:val="center"/>
                  <w:hideMark/>
                </w:tcPr>
                <w:p w14:paraId="19D9CBBA" w14:textId="5C3D6C73" w:rsidR="006B57BC" w:rsidRPr="00017491" w:rsidRDefault="00204DE7" w:rsidP="00634396">
                  <w:pPr>
                    <w:jc w:val="center"/>
                    <w:rPr>
                      <w:lang w:val="ru-RU"/>
                    </w:rPr>
                  </w:pPr>
                  <w:r w:rsidRPr="00017491">
                    <w:rPr>
                      <w:lang w:val="ru-RU"/>
                    </w:rPr>
                    <w:t>398,6</w:t>
                  </w:r>
                </w:p>
              </w:tc>
              <w:tc>
                <w:tcPr>
                  <w:tcW w:w="2830" w:type="dxa"/>
                  <w:tcBorders>
                    <w:top w:val="nil"/>
                    <w:left w:val="nil"/>
                    <w:bottom w:val="single" w:sz="8" w:space="0" w:color="000000"/>
                    <w:right w:val="single" w:sz="4" w:space="0" w:color="auto"/>
                  </w:tcBorders>
                  <w:vAlign w:val="center"/>
                </w:tcPr>
                <w:p w14:paraId="53696D18" w14:textId="1D2C55F1" w:rsidR="006B57BC" w:rsidRPr="00017491" w:rsidRDefault="00204DE7" w:rsidP="00634396">
                  <w:pPr>
                    <w:jc w:val="center"/>
                    <w:rPr>
                      <w:lang w:val="ru-RU"/>
                    </w:rPr>
                  </w:pPr>
                  <w:r w:rsidRPr="00017491">
                    <w:rPr>
                      <w:lang w:val="ru-RU"/>
                    </w:rPr>
                    <w:t>345,6</w:t>
                  </w:r>
                </w:p>
              </w:tc>
              <w:tc>
                <w:tcPr>
                  <w:tcW w:w="2126" w:type="dxa"/>
                  <w:tcBorders>
                    <w:top w:val="single" w:sz="4" w:space="0" w:color="auto"/>
                    <w:left w:val="single" w:sz="4" w:space="0" w:color="auto"/>
                    <w:bottom w:val="single" w:sz="4" w:space="0" w:color="auto"/>
                    <w:right w:val="single" w:sz="4" w:space="0" w:color="auto"/>
                  </w:tcBorders>
                  <w:vAlign w:val="center"/>
                </w:tcPr>
                <w:p w14:paraId="0E8B1959" w14:textId="5958A43F" w:rsidR="006B57BC" w:rsidRPr="00017491" w:rsidRDefault="008E64A5" w:rsidP="00634396">
                  <w:pPr>
                    <w:rPr>
                      <w:lang w:val="ru-RU"/>
                    </w:rPr>
                  </w:pPr>
                  <w:r w:rsidRPr="00017491">
                    <w:rPr>
                      <w:lang w:val="ru-RU"/>
                    </w:rPr>
                    <w:t>944,8</w:t>
                  </w:r>
                </w:p>
              </w:tc>
            </w:tr>
            <w:tr w:rsidR="00204DE7" w:rsidRPr="004E2E3D" w14:paraId="6CCEFF62" w14:textId="77777777" w:rsidTr="00634396">
              <w:trPr>
                <w:trHeight w:val="226"/>
              </w:trPr>
              <w:tc>
                <w:tcPr>
                  <w:tcW w:w="1835" w:type="dxa"/>
                  <w:tcBorders>
                    <w:top w:val="nil"/>
                    <w:left w:val="single" w:sz="8" w:space="0" w:color="000000"/>
                    <w:bottom w:val="single" w:sz="8" w:space="0" w:color="000000"/>
                    <w:right w:val="single" w:sz="8" w:space="0" w:color="000000"/>
                  </w:tcBorders>
                  <w:vAlign w:val="center"/>
                </w:tcPr>
                <w:p w14:paraId="037EF13C" w14:textId="26D27176" w:rsidR="00204DE7" w:rsidRPr="00017491" w:rsidRDefault="00204DE7" w:rsidP="00204DE7">
                  <w:pPr>
                    <w:rPr>
                      <w:lang w:val="ru-RU"/>
                    </w:rPr>
                  </w:pPr>
                  <w:r w:rsidRPr="00017491">
                    <w:rPr>
                      <w:lang w:val="ru-RU"/>
                    </w:rPr>
                    <w:t xml:space="preserve">2028-2029 </w:t>
                  </w:r>
                </w:p>
              </w:tc>
              <w:tc>
                <w:tcPr>
                  <w:tcW w:w="1703" w:type="dxa"/>
                  <w:tcBorders>
                    <w:top w:val="nil"/>
                    <w:left w:val="nil"/>
                    <w:bottom w:val="single" w:sz="8" w:space="0" w:color="000000"/>
                    <w:right w:val="single" w:sz="8" w:space="0" w:color="000000"/>
                  </w:tcBorders>
                  <w:vAlign w:val="center"/>
                </w:tcPr>
                <w:p w14:paraId="37F93F3F" w14:textId="1428F08A" w:rsidR="00204DE7" w:rsidRPr="00017491" w:rsidRDefault="00204DE7" w:rsidP="00204DE7">
                  <w:pPr>
                    <w:jc w:val="center"/>
                    <w:rPr>
                      <w:lang w:val="ru-RU"/>
                    </w:rPr>
                  </w:pPr>
                  <w:r w:rsidRPr="00017491">
                    <w:rPr>
                      <w:lang w:val="ru-RU"/>
                    </w:rPr>
                    <w:t>220,7</w:t>
                  </w:r>
                </w:p>
              </w:tc>
              <w:tc>
                <w:tcPr>
                  <w:tcW w:w="2129" w:type="dxa"/>
                  <w:tcBorders>
                    <w:top w:val="nil"/>
                    <w:left w:val="nil"/>
                    <w:bottom w:val="single" w:sz="8" w:space="0" w:color="000000"/>
                    <w:right w:val="single" w:sz="8" w:space="0" w:color="000000"/>
                  </w:tcBorders>
                  <w:vAlign w:val="center"/>
                </w:tcPr>
                <w:p w14:paraId="6FFC336B" w14:textId="36ABC5B5" w:rsidR="00204DE7" w:rsidRPr="00017491" w:rsidRDefault="00204DE7" w:rsidP="00204DE7">
                  <w:pPr>
                    <w:jc w:val="center"/>
                    <w:rPr>
                      <w:lang w:val="ru-RU"/>
                    </w:rPr>
                  </w:pPr>
                  <w:r w:rsidRPr="00017491">
                    <w:rPr>
                      <w:lang w:val="ru-RU"/>
                    </w:rPr>
                    <w:t>418,5</w:t>
                  </w:r>
                </w:p>
              </w:tc>
              <w:tc>
                <w:tcPr>
                  <w:tcW w:w="2830" w:type="dxa"/>
                  <w:tcBorders>
                    <w:top w:val="nil"/>
                    <w:left w:val="nil"/>
                    <w:bottom w:val="single" w:sz="8" w:space="0" w:color="000000"/>
                    <w:right w:val="single" w:sz="4" w:space="0" w:color="auto"/>
                  </w:tcBorders>
                  <w:vAlign w:val="center"/>
                </w:tcPr>
                <w:p w14:paraId="394D806A" w14:textId="3933A845" w:rsidR="00204DE7" w:rsidRPr="00017491" w:rsidRDefault="00204DE7" w:rsidP="00204DE7">
                  <w:pPr>
                    <w:jc w:val="center"/>
                    <w:rPr>
                      <w:lang w:val="ru-RU"/>
                    </w:rPr>
                  </w:pPr>
                  <w:r w:rsidRPr="00017491">
                    <w:rPr>
                      <w:lang w:val="ru-RU"/>
                    </w:rPr>
                    <w:t>380,2</w:t>
                  </w:r>
                </w:p>
              </w:tc>
              <w:tc>
                <w:tcPr>
                  <w:tcW w:w="2126" w:type="dxa"/>
                  <w:tcBorders>
                    <w:top w:val="single" w:sz="4" w:space="0" w:color="auto"/>
                    <w:left w:val="single" w:sz="4" w:space="0" w:color="auto"/>
                    <w:bottom w:val="single" w:sz="4" w:space="0" w:color="auto"/>
                    <w:right w:val="single" w:sz="4" w:space="0" w:color="auto"/>
                  </w:tcBorders>
                  <w:vAlign w:val="center"/>
                </w:tcPr>
                <w:p w14:paraId="6D4435C0" w14:textId="2E5EE7DA" w:rsidR="00204DE7" w:rsidRPr="00017491" w:rsidRDefault="008E64A5" w:rsidP="00204DE7">
                  <w:pPr>
                    <w:rPr>
                      <w:lang w:val="ru-RU"/>
                    </w:rPr>
                  </w:pPr>
                  <w:r w:rsidRPr="00017491">
                    <w:rPr>
                      <w:lang w:val="ru-RU"/>
                    </w:rPr>
                    <w:t>1019,4</w:t>
                  </w:r>
                </w:p>
              </w:tc>
            </w:tr>
            <w:tr w:rsidR="00017491" w:rsidRPr="004E2E3D" w14:paraId="15AD8AFD" w14:textId="77777777" w:rsidTr="00204DE7">
              <w:trPr>
                <w:trHeight w:val="211"/>
              </w:trPr>
              <w:tc>
                <w:tcPr>
                  <w:tcW w:w="1835" w:type="dxa"/>
                  <w:tcBorders>
                    <w:top w:val="nil"/>
                    <w:left w:val="single" w:sz="8" w:space="0" w:color="000000"/>
                    <w:bottom w:val="single" w:sz="8" w:space="0" w:color="000000"/>
                    <w:right w:val="single" w:sz="8" w:space="0" w:color="000000"/>
                  </w:tcBorders>
                  <w:vAlign w:val="center"/>
                  <w:hideMark/>
                </w:tcPr>
                <w:p w14:paraId="15D64F09" w14:textId="566C0BE1" w:rsidR="00204DE7" w:rsidRPr="00017491" w:rsidRDefault="00204DE7" w:rsidP="00204DE7">
                  <w:pPr>
                    <w:rPr>
                      <w:lang w:val="ru-RU"/>
                    </w:rPr>
                  </w:pPr>
                  <w:r w:rsidRPr="00017491">
                    <w:rPr>
                      <w:lang w:val="ru-RU"/>
                    </w:rPr>
                    <w:t xml:space="preserve">2029-2030 </w:t>
                  </w:r>
                </w:p>
              </w:tc>
              <w:tc>
                <w:tcPr>
                  <w:tcW w:w="1703" w:type="dxa"/>
                  <w:tcBorders>
                    <w:top w:val="nil"/>
                    <w:left w:val="nil"/>
                    <w:bottom w:val="single" w:sz="8" w:space="0" w:color="000000"/>
                    <w:right w:val="single" w:sz="8" w:space="0" w:color="000000"/>
                  </w:tcBorders>
                  <w:vAlign w:val="center"/>
                  <w:hideMark/>
                </w:tcPr>
                <w:p w14:paraId="59A2D2B3" w14:textId="049DF3DE" w:rsidR="00204DE7" w:rsidRPr="00017491" w:rsidRDefault="00204DE7" w:rsidP="00204DE7">
                  <w:pPr>
                    <w:jc w:val="center"/>
                    <w:rPr>
                      <w:lang w:val="ru-RU"/>
                    </w:rPr>
                  </w:pPr>
                  <w:r w:rsidRPr="00017491">
                    <w:rPr>
                      <w:lang w:val="ru-RU"/>
                    </w:rPr>
                    <w:t>242,8</w:t>
                  </w:r>
                </w:p>
              </w:tc>
              <w:tc>
                <w:tcPr>
                  <w:tcW w:w="2129" w:type="dxa"/>
                  <w:tcBorders>
                    <w:top w:val="nil"/>
                    <w:left w:val="nil"/>
                    <w:bottom w:val="single" w:sz="8" w:space="0" w:color="000000"/>
                    <w:right w:val="single" w:sz="8" w:space="0" w:color="000000"/>
                  </w:tcBorders>
                  <w:vAlign w:val="center"/>
                  <w:hideMark/>
                </w:tcPr>
                <w:p w14:paraId="567A1357" w14:textId="1AE6C428" w:rsidR="00204DE7" w:rsidRPr="00017491" w:rsidRDefault="00204DE7" w:rsidP="00204DE7">
                  <w:pPr>
                    <w:jc w:val="center"/>
                    <w:rPr>
                      <w:lang w:val="ru-RU"/>
                    </w:rPr>
                  </w:pPr>
                  <w:r w:rsidRPr="00017491">
                    <w:rPr>
                      <w:lang w:val="ru-RU"/>
                    </w:rPr>
                    <w:t>439,4</w:t>
                  </w:r>
                </w:p>
              </w:tc>
              <w:tc>
                <w:tcPr>
                  <w:tcW w:w="2830" w:type="dxa"/>
                  <w:tcBorders>
                    <w:top w:val="nil"/>
                    <w:left w:val="nil"/>
                    <w:bottom w:val="single" w:sz="8" w:space="0" w:color="000000"/>
                    <w:right w:val="single" w:sz="4" w:space="0" w:color="auto"/>
                  </w:tcBorders>
                  <w:vAlign w:val="center"/>
                </w:tcPr>
                <w:p w14:paraId="2444C32E" w14:textId="21169581" w:rsidR="00204DE7" w:rsidRPr="00017491" w:rsidRDefault="00204DE7" w:rsidP="00204DE7">
                  <w:pPr>
                    <w:jc w:val="center"/>
                    <w:rPr>
                      <w:lang w:val="ru-RU"/>
                    </w:rPr>
                  </w:pPr>
                  <w:r w:rsidRPr="00017491">
                    <w:rPr>
                      <w:lang w:val="ru-RU"/>
                    </w:rPr>
                    <w:t>456,2</w:t>
                  </w:r>
                </w:p>
              </w:tc>
              <w:tc>
                <w:tcPr>
                  <w:tcW w:w="2126" w:type="dxa"/>
                  <w:tcBorders>
                    <w:top w:val="single" w:sz="4" w:space="0" w:color="auto"/>
                    <w:left w:val="single" w:sz="4" w:space="0" w:color="auto"/>
                    <w:bottom w:val="single" w:sz="4" w:space="0" w:color="auto"/>
                    <w:right w:val="single" w:sz="4" w:space="0" w:color="auto"/>
                  </w:tcBorders>
                  <w:vAlign w:val="center"/>
                </w:tcPr>
                <w:p w14:paraId="7D0075A1" w14:textId="1317DECB" w:rsidR="00204DE7" w:rsidRPr="00017491" w:rsidRDefault="008E64A5" w:rsidP="00204DE7">
                  <w:pPr>
                    <w:rPr>
                      <w:lang w:val="ru-RU"/>
                    </w:rPr>
                  </w:pPr>
                  <w:r w:rsidRPr="00017491">
                    <w:rPr>
                      <w:lang w:val="ru-RU"/>
                    </w:rPr>
                    <w:t>1138,4</w:t>
                  </w:r>
                </w:p>
              </w:tc>
            </w:tr>
          </w:tbl>
          <w:p w14:paraId="3DB9DC29" w14:textId="77777777" w:rsidR="006B57BC" w:rsidRPr="00017491" w:rsidRDefault="006B57BC" w:rsidP="00634396">
            <w:pPr>
              <w:jc w:val="both"/>
              <w:rPr>
                <w:rFonts w:eastAsia="Calibri"/>
                <w:i/>
                <w:lang w:val="ru-RU" w:eastAsia="ru-RU"/>
              </w:rPr>
            </w:pPr>
            <w:r w:rsidRPr="00017491">
              <w:rPr>
                <w:rFonts w:eastAsia="Calibri"/>
                <w:i/>
                <w:lang w:val="ru-RU" w:eastAsia="ru-RU"/>
              </w:rPr>
              <w:t xml:space="preserve">Приложение 8.4.1. </w:t>
            </w:r>
            <w:hyperlink r:id="rId32" w:history="1">
              <w:r w:rsidRPr="00017491">
                <w:rPr>
                  <w:rStyle w:val="ae"/>
                  <w:rFonts w:eastAsia="Calibri"/>
                  <w:i/>
                  <w:color w:val="auto"/>
                  <w:lang w:val="ru-RU" w:eastAsia="ru-RU"/>
                </w:rPr>
                <w:t>Прейскурант цен на платные образовательные услуги;</w:t>
              </w:r>
            </w:hyperlink>
          </w:p>
          <w:p w14:paraId="1E3FD8FA" w14:textId="77777777" w:rsidR="006B57BC" w:rsidRPr="00017491" w:rsidRDefault="006B57BC" w:rsidP="00634396">
            <w:pPr>
              <w:jc w:val="both"/>
              <w:rPr>
                <w:i/>
                <w:lang w:val="ru-RU" w:eastAsia="ru-RU"/>
              </w:rPr>
            </w:pPr>
            <w:r w:rsidRPr="00017491">
              <w:rPr>
                <w:i/>
                <w:lang w:val="ru-RU" w:eastAsia="ru-RU"/>
              </w:rPr>
              <w:t xml:space="preserve">Приложение 8.4.2. </w:t>
            </w:r>
            <w:r>
              <w:fldChar w:fldCharType="begin"/>
            </w:r>
            <w:r>
              <w:instrText>HYPERLINK</w:instrText>
            </w:r>
            <w:r w:rsidRPr="004E2E3D">
              <w:rPr>
                <w:lang w:val="ru-RU"/>
              </w:rPr>
              <w:instrText xml:space="preserve"> "</w:instrText>
            </w:r>
            <w:r>
              <w:instrText>https</w:instrText>
            </w:r>
            <w:r w:rsidRPr="004E2E3D">
              <w:rPr>
                <w:lang w:val="ru-RU"/>
              </w:rPr>
              <w:instrText>://</w:instrText>
            </w:r>
            <w:r>
              <w:instrText>drive</w:instrText>
            </w:r>
            <w:r w:rsidRPr="004E2E3D">
              <w:rPr>
                <w:lang w:val="ru-RU"/>
              </w:rPr>
              <w:instrText>.</w:instrText>
            </w:r>
            <w:r>
              <w:instrText>google</w:instrText>
            </w:r>
            <w:r w:rsidRPr="004E2E3D">
              <w:rPr>
                <w:lang w:val="ru-RU"/>
              </w:rPr>
              <w:instrText>.</w:instrText>
            </w:r>
            <w:r>
              <w:instrText>com</w:instrText>
            </w:r>
            <w:r w:rsidRPr="004E2E3D">
              <w:rPr>
                <w:lang w:val="ru-RU"/>
              </w:rPr>
              <w:instrText>/</w:instrText>
            </w:r>
            <w:r>
              <w:instrText>file</w:instrText>
            </w:r>
            <w:r w:rsidRPr="004E2E3D">
              <w:rPr>
                <w:lang w:val="ru-RU"/>
              </w:rPr>
              <w:instrText>/</w:instrText>
            </w:r>
            <w:r>
              <w:instrText>d</w:instrText>
            </w:r>
            <w:r w:rsidRPr="004E2E3D">
              <w:rPr>
                <w:lang w:val="ru-RU"/>
              </w:rPr>
              <w:instrText>/14</w:instrText>
            </w:r>
            <w:r>
              <w:instrText>iXHA</w:instrText>
            </w:r>
            <w:r w:rsidRPr="004E2E3D">
              <w:rPr>
                <w:lang w:val="ru-RU"/>
              </w:rPr>
              <w:instrText>8</w:instrText>
            </w:r>
            <w:r>
              <w:instrText>ZVFkUcXU</w:instrText>
            </w:r>
            <w:r w:rsidRPr="004E2E3D">
              <w:rPr>
                <w:lang w:val="ru-RU"/>
              </w:rPr>
              <w:instrText>_</w:instrText>
            </w:r>
            <w:r>
              <w:instrText>xVYztNBmA</w:instrText>
            </w:r>
            <w:r w:rsidRPr="004E2E3D">
              <w:rPr>
                <w:lang w:val="ru-RU"/>
              </w:rPr>
              <w:instrText>-1</w:instrText>
            </w:r>
            <w:r>
              <w:instrText>b</w:instrText>
            </w:r>
            <w:r w:rsidRPr="004E2E3D">
              <w:rPr>
                <w:lang w:val="ru-RU"/>
              </w:rPr>
              <w:instrText>3</w:instrText>
            </w:r>
            <w:r>
              <w:instrText>AUJG</w:instrText>
            </w:r>
            <w:r w:rsidRPr="004E2E3D">
              <w:rPr>
                <w:lang w:val="ru-RU"/>
              </w:rPr>
              <w:instrText>/</w:instrText>
            </w:r>
            <w:r>
              <w:instrText>view</w:instrText>
            </w:r>
            <w:r w:rsidRPr="004E2E3D">
              <w:rPr>
                <w:lang w:val="ru-RU"/>
              </w:rPr>
              <w:instrText>?</w:instrText>
            </w:r>
            <w:r>
              <w:instrText>usp</w:instrText>
            </w:r>
            <w:r w:rsidRPr="004E2E3D">
              <w:rPr>
                <w:lang w:val="ru-RU"/>
              </w:rPr>
              <w:instrText>=</w:instrText>
            </w:r>
            <w:r>
              <w:instrText>sharing</w:instrText>
            </w:r>
            <w:r w:rsidRPr="004E2E3D">
              <w:rPr>
                <w:lang w:val="ru-RU"/>
              </w:rPr>
              <w:instrText>"</w:instrText>
            </w:r>
            <w:r>
              <w:fldChar w:fldCharType="separate"/>
            </w:r>
            <w:r w:rsidRPr="00017491">
              <w:rPr>
                <w:rStyle w:val="ae"/>
                <w:rFonts w:eastAsiaTheme="majorEastAsia"/>
                <w:i/>
                <w:color w:val="auto"/>
                <w:lang w:val="ru-RU" w:eastAsia="ru-RU"/>
              </w:rPr>
              <w:t>Расчёты(калькуляция) по специальности «Лечебное дело».</w:t>
            </w:r>
            <w:r>
              <w:fldChar w:fldCharType="end"/>
            </w:r>
          </w:p>
        </w:tc>
      </w:tr>
      <w:tr w:rsidR="00017491" w:rsidRPr="00017491" w14:paraId="1C230294" w14:textId="77777777" w:rsidTr="00634396">
        <w:trPr>
          <w:gridAfter w:val="1"/>
          <w:wAfter w:w="10" w:type="dxa"/>
        </w:trPr>
        <w:tc>
          <w:tcPr>
            <w:tcW w:w="11161" w:type="dxa"/>
          </w:tcPr>
          <w:p w14:paraId="7D649E65" w14:textId="77777777" w:rsidR="006B57BC" w:rsidRPr="00017491" w:rsidRDefault="006B57BC" w:rsidP="00634396">
            <w:pPr>
              <w:jc w:val="both"/>
              <w:rPr>
                <w:lang w:val="ru-RU" w:eastAsia="ru-RU"/>
              </w:rPr>
            </w:pPr>
            <w:r w:rsidRPr="00017491">
              <w:rPr>
                <w:b/>
                <w:lang w:val="ru-RU" w:eastAsia="ru-RU"/>
              </w:rPr>
              <w:lastRenderedPageBreak/>
              <w:t>Критерий 8.5. Финансовое обеспечение научных исследований</w:t>
            </w:r>
          </w:p>
          <w:p w14:paraId="181D7138" w14:textId="72FDCCC0" w:rsidR="006B57BC" w:rsidRPr="00017491" w:rsidRDefault="006B57BC" w:rsidP="00634396">
            <w:pPr>
              <w:shd w:val="clear" w:color="auto" w:fill="FFFFFF"/>
              <w:jc w:val="both"/>
              <w:rPr>
                <w:rFonts w:eastAsia="Calibri"/>
                <w:lang w:val="ru-RU" w:eastAsia="ru-RU"/>
              </w:rPr>
            </w:pPr>
            <w:r w:rsidRPr="00017491">
              <w:rPr>
                <w:bCs/>
                <w:lang w:val="ru-RU" w:eastAsia="ru-RU"/>
              </w:rPr>
              <w:t>Финансовое обеспечение научных исследований</w:t>
            </w:r>
            <w:r w:rsidRPr="00017491">
              <w:rPr>
                <w:rFonts w:eastAsia="Calibri"/>
                <w:lang w:val="ky-KG" w:eastAsia="ru-RU"/>
              </w:rPr>
              <w:t xml:space="preserve"> предусмотрено </w:t>
            </w:r>
            <w:r>
              <w:fldChar w:fldCharType="begin"/>
            </w:r>
            <w:r>
              <w:instrText>HYPERLINK</w:instrText>
            </w:r>
            <w:r w:rsidRPr="004E2E3D">
              <w:rPr>
                <w:lang w:val="ru-RU"/>
              </w:rPr>
              <w:instrText xml:space="preserve"> "</w:instrText>
            </w:r>
            <w:r>
              <w:instrText>https</w:instrText>
            </w:r>
            <w:r w:rsidRPr="004E2E3D">
              <w:rPr>
                <w:lang w:val="ru-RU"/>
              </w:rPr>
              <w:instrText>://</w:instrText>
            </w:r>
            <w:r>
              <w:instrText>jaiu</w:instrText>
            </w:r>
            <w:r w:rsidRPr="004E2E3D">
              <w:rPr>
                <w:lang w:val="ru-RU"/>
              </w:rPr>
              <w:instrText>.</w:instrText>
            </w:r>
            <w:r>
              <w:instrText>kg</w:instrText>
            </w:r>
            <w:r w:rsidRPr="004E2E3D">
              <w:rPr>
                <w:lang w:val="ru-RU"/>
              </w:rPr>
              <w:instrText>/</w:instrText>
            </w:r>
            <w:r>
              <w:instrText>wp</w:instrText>
            </w:r>
            <w:r w:rsidRPr="004E2E3D">
              <w:rPr>
                <w:lang w:val="ru-RU"/>
              </w:rPr>
              <w:instrText>-</w:instrText>
            </w:r>
            <w:r>
              <w:instrText>content</w:instrText>
            </w:r>
            <w:r w:rsidRPr="004E2E3D">
              <w:rPr>
                <w:lang w:val="ru-RU"/>
              </w:rPr>
              <w:instrText>/</w:instrText>
            </w:r>
            <w:r>
              <w:instrText>uploads</w:instrText>
            </w:r>
            <w:r w:rsidRPr="004E2E3D">
              <w:rPr>
                <w:lang w:val="ru-RU"/>
              </w:rPr>
              <w:instrText>/2024/10/1.</w:instrText>
            </w:r>
            <w:r>
              <w:instrText>pdf</w:instrText>
            </w:r>
            <w:r w:rsidRPr="004E2E3D">
              <w:rPr>
                <w:lang w:val="ru-RU"/>
              </w:rPr>
              <w:instrText>"</w:instrText>
            </w:r>
            <w:r>
              <w:fldChar w:fldCharType="separate"/>
            </w:r>
            <w:r w:rsidRPr="00017491">
              <w:rPr>
                <w:rStyle w:val="ae"/>
                <w:rFonts w:eastAsia="Calibri"/>
                <w:color w:val="auto"/>
                <w:lang w:val="ky-KG" w:eastAsia="ru-RU"/>
              </w:rPr>
              <w:t>в стратегическом плане развития ЦАММУ</w:t>
            </w:r>
            <w:r>
              <w:fldChar w:fldCharType="end"/>
            </w:r>
            <w:r w:rsidRPr="00017491">
              <w:rPr>
                <w:rFonts w:eastAsia="Calibri"/>
                <w:lang w:val="ky-KG" w:eastAsia="ru-RU"/>
              </w:rPr>
              <w:t>.</w:t>
            </w:r>
            <w:r w:rsidRPr="00017491">
              <w:rPr>
                <w:rFonts w:eastAsia="Calibri"/>
                <w:lang w:val="ru-RU" w:eastAsia="ru-RU"/>
              </w:rPr>
              <w:t xml:space="preserve"> </w:t>
            </w:r>
          </w:p>
          <w:p w14:paraId="3C8D33CE" w14:textId="225A1154" w:rsidR="006B57BC" w:rsidRPr="00017491" w:rsidRDefault="006B57BC" w:rsidP="00634396">
            <w:pPr>
              <w:shd w:val="clear" w:color="auto" w:fill="FFFFFF"/>
              <w:jc w:val="both"/>
              <w:rPr>
                <w:rFonts w:eastAsia="Calibri"/>
                <w:lang w:val="ru-RU" w:eastAsia="ru-RU"/>
              </w:rPr>
            </w:pPr>
            <w:r w:rsidRPr="00017491">
              <w:rPr>
                <w:rFonts w:eastAsia="Calibri"/>
                <w:lang w:val="ru-RU" w:eastAsia="ru-RU"/>
              </w:rPr>
              <w:t xml:space="preserve">ЦАММУ с начала деятельности планирует уделять огромное внимание развитию и поддержанию научного потенциала студентов и преподавателей, включая проведение научных конференций, семинаров и лекций для усиления научно-исследовательской деятельности и укрепления международного сотрудничества. </w:t>
            </w:r>
            <w:r w:rsidRPr="00017491">
              <w:rPr>
                <w:rFonts w:eastAsia="Calibri"/>
                <w:lang w:val="ru-RU" w:eastAsia="ru-RU"/>
              </w:rPr>
              <w:lastRenderedPageBreak/>
              <w:t>Мероприятия направлены на усиление научного и творческого потенциала студентов, преподавателей и сотрудников, и повышение качества образования.</w:t>
            </w:r>
          </w:p>
          <w:p w14:paraId="10094419" w14:textId="77777777" w:rsidR="006B57BC" w:rsidRPr="00017491" w:rsidRDefault="006B57BC" w:rsidP="00634396">
            <w:pPr>
              <w:jc w:val="both"/>
              <w:rPr>
                <w:rFonts w:eastAsia="Calibri"/>
                <w:lang w:val="ru-RU" w:eastAsia="ru-RU"/>
              </w:rPr>
            </w:pPr>
            <w:r w:rsidRPr="00017491">
              <w:rPr>
                <w:rFonts w:eastAsia="Calibri"/>
                <w:lang w:val="ru-RU" w:eastAsia="ru-RU"/>
              </w:rPr>
              <w:t xml:space="preserve">Для </w:t>
            </w:r>
            <w:r w:rsidRPr="00017491">
              <w:rPr>
                <w:rFonts w:eastAsia="Calibri"/>
                <w:bCs/>
                <w:lang w:val="ru-RU" w:eastAsia="ru-RU"/>
              </w:rPr>
              <w:t>поддержания образовательной, исследовательской деятельности и улучшения инфраструктуры</w:t>
            </w:r>
            <w:r w:rsidRPr="00017491">
              <w:rPr>
                <w:rFonts w:eastAsia="Calibri"/>
                <w:lang w:val="ru-RU" w:eastAsia="ru-RU"/>
              </w:rPr>
              <w:t xml:space="preserve"> и для полноценной реализации учебного процесса, планируется постоянное обновление, улучшение лаборатории, компьютерных классов и библиотечного фонда.</w:t>
            </w:r>
          </w:p>
          <w:p w14:paraId="4E8639E4" w14:textId="77777777" w:rsidR="006B57BC" w:rsidRPr="00017491" w:rsidRDefault="006B57BC" w:rsidP="00634396">
            <w:pPr>
              <w:jc w:val="both"/>
              <w:rPr>
                <w:lang w:val="ru-RU"/>
              </w:rPr>
            </w:pPr>
            <w:r w:rsidRPr="00017491">
              <w:rPr>
                <w:rFonts w:eastAsia="Calibri"/>
                <w:lang w:val="ru-RU" w:eastAsia="ru-RU"/>
              </w:rPr>
              <w:t xml:space="preserve">Увеличение бюджета позволит значительно улучшить </w:t>
            </w:r>
            <w:r w:rsidRPr="00017491">
              <w:rPr>
                <w:rFonts w:eastAsia="Calibri"/>
                <w:bCs/>
                <w:lang w:val="ru-RU" w:eastAsia="ru-RU"/>
              </w:rPr>
              <w:t>поддержание образовательной и научно- исследовательской деятельности университета.</w:t>
            </w:r>
          </w:p>
          <w:p w14:paraId="0E67AC42" w14:textId="77777777" w:rsidR="006B57BC" w:rsidRPr="00017491" w:rsidRDefault="006B57BC" w:rsidP="00634396">
            <w:pPr>
              <w:rPr>
                <w:rFonts w:eastAsia="Calibri"/>
                <w:lang w:val="ru-RU" w:eastAsia="ru-RU"/>
              </w:rPr>
            </w:pPr>
            <w:r w:rsidRPr="00017491">
              <w:rPr>
                <w:rFonts w:eastAsia="Calibri"/>
                <w:lang w:val="ru-RU" w:eastAsia="ru-RU"/>
              </w:rPr>
              <w:t>Планирование расходов на научно-исследовательскую деятельность по годам</w:t>
            </w:r>
          </w:p>
          <w:tbl>
            <w:tblPr>
              <w:tblW w:w="10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5713"/>
              <w:gridCol w:w="779"/>
              <w:gridCol w:w="774"/>
              <w:gridCol w:w="1033"/>
              <w:gridCol w:w="904"/>
              <w:gridCol w:w="1040"/>
            </w:tblGrid>
            <w:tr w:rsidR="00017491" w:rsidRPr="00017491" w14:paraId="0F201955" w14:textId="77777777" w:rsidTr="00634396">
              <w:trPr>
                <w:trHeight w:val="115"/>
              </w:trPr>
              <w:tc>
                <w:tcPr>
                  <w:tcW w:w="516" w:type="dxa"/>
                  <w:vMerge w:val="restart"/>
                </w:tcPr>
                <w:p w14:paraId="3A481DF1" w14:textId="77777777" w:rsidR="006B57BC" w:rsidRPr="00017491" w:rsidRDefault="006B57BC" w:rsidP="00634396">
                  <w:r w:rsidRPr="00017491">
                    <w:t>№</w:t>
                  </w:r>
                </w:p>
              </w:tc>
              <w:tc>
                <w:tcPr>
                  <w:tcW w:w="5713" w:type="dxa"/>
                  <w:vMerge w:val="restart"/>
                  <w:vAlign w:val="center"/>
                </w:tcPr>
                <w:p w14:paraId="7BB188B4" w14:textId="77777777" w:rsidR="006B57BC" w:rsidRPr="00017491" w:rsidRDefault="006B57BC" w:rsidP="00634396">
                  <w:pPr>
                    <w:jc w:val="center"/>
                  </w:pPr>
                  <w:proofErr w:type="spellStart"/>
                  <w:r w:rsidRPr="00017491">
                    <w:t>Показатели</w:t>
                  </w:r>
                  <w:proofErr w:type="spellEnd"/>
                </w:p>
              </w:tc>
              <w:tc>
                <w:tcPr>
                  <w:tcW w:w="4530" w:type="dxa"/>
                  <w:gridSpan w:val="5"/>
                  <w:vAlign w:val="center"/>
                </w:tcPr>
                <w:p w14:paraId="64D65FA5" w14:textId="28D3147C" w:rsidR="006B57BC" w:rsidRPr="00017491" w:rsidRDefault="00331DD5" w:rsidP="00634396">
                  <w:pPr>
                    <w:jc w:val="center"/>
                    <w:rPr>
                      <w:lang w:val="ky-KG"/>
                    </w:rPr>
                  </w:pPr>
                  <w:r w:rsidRPr="00017491">
                    <w:rPr>
                      <w:lang w:val="ky-KG"/>
                    </w:rPr>
                    <w:t>Г</w:t>
                  </w:r>
                  <w:r w:rsidR="006B57BC" w:rsidRPr="00017491">
                    <w:rPr>
                      <w:lang w:val="ky-KG"/>
                    </w:rPr>
                    <w:t>оды</w:t>
                  </w:r>
                </w:p>
              </w:tc>
            </w:tr>
            <w:tr w:rsidR="00017491" w:rsidRPr="00017491" w14:paraId="71920C11" w14:textId="77777777" w:rsidTr="00634396">
              <w:trPr>
                <w:trHeight w:val="115"/>
              </w:trPr>
              <w:tc>
                <w:tcPr>
                  <w:tcW w:w="516" w:type="dxa"/>
                  <w:vMerge/>
                </w:tcPr>
                <w:p w14:paraId="5D7883EE" w14:textId="77777777" w:rsidR="006B57BC" w:rsidRPr="00017491" w:rsidRDefault="006B57BC" w:rsidP="00634396"/>
              </w:tc>
              <w:tc>
                <w:tcPr>
                  <w:tcW w:w="5713" w:type="dxa"/>
                  <w:vMerge/>
                </w:tcPr>
                <w:p w14:paraId="736A282F" w14:textId="77777777" w:rsidR="006B57BC" w:rsidRPr="00017491" w:rsidRDefault="006B57BC" w:rsidP="00634396"/>
              </w:tc>
              <w:tc>
                <w:tcPr>
                  <w:tcW w:w="779" w:type="dxa"/>
                </w:tcPr>
                <w:p w14:paraId="4A949466" w14:textId="44C59298" w:rsidR="006B57BC" w:rsidRPr="00017491" w:rsidRDefault="006B57BC" w:rsidP="00634396">
                  <w:r w:rsidRPr="00017491">
                    <w:t>2025</w:t>
                  </w:r>
                </w:p>
              </w:tc>
              <w:tc>
                <w:tcPr>
                  <w:tcW w:w="774" w:type="dxa"/>
                </w:tcPr>
                <w:p w14:paraId="410DFAAD" w14:textId="6A9597E0" w:rsidR="006B57BC" w:rsidRPr="00017491" w:rsidRDefault="006B57BC" w:rsidP="00634396">
                  <w:r w:rsidRPr="00017491">
                    <w:t>2026</w:t>
                  </w:r>
                </w:p>
              </w:tc>
              <w:tc>
                <w:tcPr>
                  <w:tcW w:w="1033" w:type="dxa"/>
                </w:tcPr>
                <w:p w14:paraId="50568EB8" w14:textId="07F0513B" w:rsidR="006B57BC" w:rsidRPr="00017491" w:rsidRDefault="006B57BC" w:rsidP="00634396">
                  <w:r w:rsidRPr="00017491">
                    <w:t>2027</w:t>
                  </w:r>
                </w:p>
              </w:tc>
              <w:tc>
                <w:tcPr>
                  <w:tcW w:w="904" w:type="dxa"/>
                </w:tcPr>
                <w:p w14:paraId="23AE1AD0" w14:textId="29690AA5" w:rsidR="006B57BC" w:rsidRPr="00017491" w:rsidRDefault="006B57BC" w:rsidP="00634396">
                  <w:pPr>
                    <w:jc w:val="both"/>
                  </w:pPr>
                  <w:r w:rsidRPr="00017491">
                    <w:t>2028</w:t>
                  </w:r>
                </w:p>
              </w:tc>
              <w:tc>
                <w:tcPr>
                  <w:tcW w:w="1038" w:type="dxa"/>
                </w:tcPr>
                <w:p w14:paraId="69475B9A" w14:textId="3DCA16FC" w:rsidR="006B57BC" w:rsidRPr="00017491" w:rsidRDefault="006B57BC" w:rsidP="00634396">
                  <w:pPr>
                    <w:jc w:val="both"/>
                  </w:pPr>
                  <w:r w:rsidRPr="00017491">
                    <w:t>2029</w:t>
                  </w:r>
                </w:p>
              </w:tc>
            </w:tr>
            <w:tr w:rsidR="00017491" w:rsidRPr="00017491" w14:paraId="5FA6F256" w14:textId="77777777" w:rsidTr="00634396">
              <w:trPr>
                <w:trHeight w:val="514"/>
              </w:trPr>
              <w:tc>
                <w:tcPr>
                  <w:tcW w:w="516" w:type="dxa"/>
                </w:tcPr>
                <w:p w14:paraId="0AE5E250" w14:textId="77777777" w:rsidR="006B57BC" w:rsidRPr="00017491" w:rsidRDefault="006B57BC" w:rsidP="00634396">
                  <w:r w:rsidRPr="00017491">
                    <w:t>1</w:t>
                  </w:r>
                </w:p>
              </w:tc>
              <w:tc>
                <w:tcPr>
                  <w:tcW w:w="5713" w:type="dxa"/>
                </w:tcPr>
                <w:p w14:paraId="3027CD89" w14:textId="77777777" w:rsidR="006B57BC" w:rsidRPr="00017491" w:rsidRDefault="006B57BC" w:rsidP="00634396">
                  <w:pPr>
                    <w:rPr>
                      <w:lang w:val="ru-RU"/>
                    </w:rPr>
                  </w:pPr>
                  <w:r w:rsidRPr="00017491">
                    <w:rPr>
                      <w:lang w:val="ru-RU"/>
                    </w:rPr>
                    <w:t>Доля</w:t>
                  </w:r>
                  <w:r w:rsidRPr="00017491">
                    <w:rPr>
                      <w:lang w:val="ky-KG"/>
                    </w:rPr>
                    <w:t xml:space="preserve"> </w:t>
                  </w:r>
                  <w:r w:rsidRPr="00017491">
                    <w:rPr>
                      <w:lang w:val="ru-RU"/>
                    </w:rPr>
                    <w:t>финансирования на научно-исследовательскую деятельность (% от общей суммы бюджета)</w:t>
                  </w:r>
                </w:p>
              </w:tc>
              <w:tc>
                <w:tcPr>
                  <w:tcW w:w="779" w:type="dxa"/>
                </w:tcPr>
                <w:p w14:paraId="0204DCA3" w14:textId="77777777" w:rsidR="006B57BC" w:rsidRPr="00017491" w:rsidRDefault="006B57BC" w:rsidP="00634396">
                  <w:pPr>
                    <w:jc w:val="center"/>
                    <w:rPr>
                      <w:lang w:val="ky-KG"/>
                    </w:rPr>
                  </w:pPr>
                  <w:r w:rsidRPr="00017491">
                    <w:rPr>
                      <w:lang w:val="ky-KG"/>
                    </w:rPr>
                    <w:t>1</w:t>
                  </w:r>
                </w:p>
              </w:tc>
              <w:tc>
                <w:tcPr>
                  <w:tcW w:w="774" w:type="dxa"/>
                </w:tcPr>
                <w:p w14:paraId="0F9100DB" w14:textId="08802AC6" w:rsidR="006B57BC" w:rsidRPr="00017491" w:rsidRDefault="006B57BC" w:rsidP="00634396">
                  <w:pPr>
                    <w:jc w:val="center"/>
                    <w:rPr>
                      <w:lang w:val="ky-KG"/>
                    </w:rPr>
                  </w:pPr>
                  <w:r w:rsidRPr="00017491">
                    <w:rPr>
                      <w:lang w:val="ky-KG"/>
                    </w:rPr>
                    <w:t>1</w:t>
                  </w:r>
                </w:p>
              </w:tc>
              <w:tc>
                <w:tcPr>
                  <w:tcW w:w="1033" w:type="dxa"/>
                </w:tcPr>
                <w:p w14:paraId="48DA8869" w14:textId="63131D69" w:rsidR="006B57BC" w:rsidRPr="00017491" w:rsidRDefault="00145C33" w:rsidP="00634396">
                  <w:pPr>
                    <w:jc w:val="center"/>
                    <w:rPr>
                      <w:lang w:val="ky-KG"/>
                    </w:rPr>
                  </w:pPr>
                  <w:r w:rsidRPr="00017491">
                    <w:rPr>
                      <w:lang w:val="ky-KG"/>
                    </w:rPr>
                    <w:t>1</w:t>
                  </w:r>
                </w:p>
              </w:tc>
              <w:tc>
                <w:tcPr>
                  <w:tcW w:w="904" w:type="dxa"/>
                </w:tcPr>
                <w:p w14:paraId="02AFED21" w14:textId="40422B7F" w:rsidR="006B57BC" w:rsidRPr="00017491" w:rsidRDefault="00145C33" w:rsidP="00634396">
                  <w:pPr>
                    <w:jc w:val="center"/>
                    <w:rPr>
                      <w:lang w:val="ky-KG"/>
                    </w:rPr>
                  </w:pPr>
                  <w:r w:rsidRPr="00017491">
                    <w:rPr>
                      <w:lang w:val="ky-KG"/>
                    </w:rPr>
                    <w:t>1</w:t>
                  </w:r>
                </w:p>
              </w:tc>
              <w:tc>
                <w:tcPr>
                  <w:tcW w:w="1038" w:type="dxa"/>
                </w:tcPr>
                <w:p w14:paraId="3228BB51" w14:textId="15E53137" w:rsidR="006B57BC" w:rsidRPr="00017491" w:rsidRDefault="00145C33" w:rsidP="00634396">
                  <w:pPr>
                    <w:jc w:val="center"/>
                    <w:rPr>
                      <w:lang w:val="ky-KG"/>
                    </w:rPr>
                  </w:pPr>
                  <w:r w:rsidRPr="00017491">
                    <w:rPr>
                      <w:lang w:val="ky-KG"/>
                    </w:rPr>
                    <w:t>1</w:t>
                  </w:r>
                </w:p>
              </w:tc>
            </w:tr>
            <w:tr w:rsidR="00017491" w:rsidRPr="004E2E3D" w14:paraId="62C0A3FC" w14:textId="77777777" w:rsidTr="00634396">
              <w:trPr>
                <w:trHeight w:val="514"/>
              </w:trPr>
              <w:tc>
                <w:tcPr>
                  <w:tcW w:w="516" w:type="dxa"/>
                </w:tcPr>
                <w:p w14:paraId="22ABAAE8" w14:textId="77777777" w:rsidR="006B57BC" w:rsidRPr="00017491" w:rsidRDefault="006B57BC" w:rsidP="00634396">
                  <w:pPr>
                    <w:rPr>
                      <w:lang w:val="ky-KG"/>
                    </w:rPr>
                  </w:pPr>
                  <w:r w:rsidRPr="00017491">
                    <w:rPr>
                      <w:lang w:val="ky-KG"/>
                    </w:rPr>
                    <w:t>2</w:t>
                  </w:r>
                </w:p>
              </w:tc>
              <w:tc>
                <w:tcPr>
                  <w:tcW w:w="5713" w:type="dxa"/>
                </w:tcPr>
                <w:p w14:paraId="2EC83BB5" w14:textId="77777777" w:rsidR="006B57BC" w:rsidRPr="00017491" w:rsidRDefault="006B57BC" w:rsidP="00634396">
                  <w:pPr>
                    <w:rPr>
                      <w:lang w:val="ky-KG"/>
                    </w:rPr>
                  </w:pPr>
                  <w:r w:rsidRPr="00017491">
                    <w:rPr>
                      <w:lang w:val="ky-KG"/>
                    </w:rPr>
                    <w:t>Сумма выделяемых денежных средств на научно-исследовательскую деятельность (тысяч сомов)</w:t>
                  </w:r>
                </w:p>
              </w:tc>
              <w:tc>
                <w:tcPr>
                  <w:tcW w:w="779" w:type="dxa"/>
                </w:tcPr>
                <w:p w14:paraId="52A755C9" w14:textId="34FA684D" w:rsidR="006B57BC" w:rsidRPr="00017491" w:rsidRDefault="00331DD5" w:rsidP="00634396">
                  <w:pPr>
                    <w:jc w:val="center"/>
                    <w:rPr>
                      <w:lang w:val="ky-KG"/>
                    </w:rPr>
                  </w:pPr>
                  <w:r w:rsidRPr="00017491">
                    <w:rPr>
                      <w:lang w:val="ky-KG"/>
                    </w:rPr>
                    <w:t>790,3</w:t>
                  </w:r>
                </w:p>
              </w:tc>
              <w:tc>
                <w:tcPr>
                  <w:tcW w:w="774" w:type="dxa"/>
                </w:tcPr>
                <w:p w14:paraId="7892E159" w14:textId="455F9602" w:rsidR="006B57BC" w:rsidRPr="00017491" w:rsidRDefault="00331DD5" w:rsidP="00634396">
                  <w:pPr>
                    <w:jc w:val="center"/>
                    <w:rPr>
                      <w:lang w:val="ky-KG"/>
                    </w:rPr>
                  </w:pPr>
                  <w:r w:rsidRPr="00017491">
                    <w:rPr>
                      <w:lang w:val="ky-KG"/>
                    </w:rPr>
                    <w:t>9</w:t>
                  </w:r>
                  <w:r w:rsidR="00571535" w:rsidRPr="00017491">
                    <w:rPr>
                      <w:lang w:val="ky-KG"/>
                    </w:rPr>
                    <w:t>36</w:t>
                  </w:r>
                  <w:r w:rsidRPr="00017491">
                    <w:rPr>
                      <w:lang w:val="ky-KG"/>
                    </w:rPr>
                    <w:t>,4</w:t>
                  </w:r>
                </w:p>
              </w:tc>
              <w:tc>
                <w:tcPr>
                  <w:tcW w:w="1033" w:type="dxa"/>
                </w:tcPr>
                <w:p w14:paraId="35DC11A9" w14:textId="03DF527F" w:rsidR="006B57BC" w:rsidRPr="00017491" w:rsidRDefault="00571535" w:rsidP="00634396">
                  <w:pPr>
                    <w:jc w:val="center"/>
                    <w:rPr>
                      <w:lang w:val="ky-KG"/>
                    </w:rPr>
                  </w:pPr>
                  <w:r w:rsidRPr="00017491">
                    <w:rPr>
                      <w:lang w:val="ky-KG"/>
                    </w:rPr>
                    <w:t>983,3</w:t>
                  </w:r>
                </w:p>
              </w:tc>
              <w:tc>
                <w:tcPr>
                  <w:tcW w:w="904" w:type="dxa"/>
                </w:tcPr>
                <w:p w14:paraId="569E63D3" w14:textId="0899CEBA" w:rsidR="006B57BC" w:rsidRPr="00017491" w:rsidRDefault="00571535" w:rsidP="00634396">
                  <w:pPr>
                    <w:jc w:val="center"/>
                    <w:rPr>
                      <w:lang w:val="ky-KG"/>
                    </w:rPr>
                  </w:pPr>
                  <w:r w:rsidRPr="00017491">
                    <w:rPr>
                      <w:lang w:val="ky-KG"/>
                    </w:rPr>
                    <w:t>1032,4</w:t>
                  </w:r>
                </w:p>
              </w:tc>
              <w:tc>
                <w:tcPr>
                  <w:tcW w:w="1038" w:type="dxa"/>
                </w:tcPr>
                <w:p w14:paraId="156870EB" w14:textId="12DDB946" w:rsidR="006B57BC" w:rsidRPr="00017491" w:rsidRDefault="00571535" w:rsidP="00634396">
                  <w:pPr>
                    <w:jc w:val="center"/>
                    <w:rPr>
                      <w:lang w:val="ky-KG"/>
                    </w:rPr>
                  </w:pPr>
                  <w:r w:rsidRPr="00017491">
                    <w:rPr>
                      <w:lang w:val="ky-KG"/>
                    </w:rPr>
                    <w:t>1084,0</w:t>
                  </w:r>
                </w:p>
              </w:tc>
            </w:tr>
          </w:tbl>
          <w:p w14:paraId="135FF8BB" w14:textId="77777777" w:rsidR="006B57BC" w:rsidRPr="00017491" w:rsidRDefault="006B57BC" w:rsidP="00634396">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bCs/>
                <w:i/>
                <w:iCs/>
                <w:lang w:val="ru-RU" w:eastAsia="ru-RU"/>
              </w:rPr>
            </w:pPr>
          </w:p>
          <w:p w14:paraId="63D5CCE9" w14:textId="1CF04C59" w:rsidR="006B57BC" w:rsidRPr="00017491" w:rsidRDefault="006B57BC" w:rsidP="00634396">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bCs/>
                <w:i/>
                <w:iCs/>
                <w:lang w:val="ky-KG" w:eastAsia="ru-RU"/>
              </w:rPr>
            </w:pPr>
            <w:r w:rsidRPr="00017491">
              <w:rPr>
                <w:rFonts w:eastAsia="Calibri"/>
                <w:bCs/>
                <w:i/>
                <w:iCs/>
                <w:lang w:val="ru-RU" w:eastAsia="ru-RU"/>
              </w:rPr>
              <w:t xml:space="preserve">Приложение 8.4.1. </w:t>
            </w:r>
            <w:r>
              <w:fldChar w:fldCharType="begin"/>
            </w:r>
            <w:r>
              <w:instrText>HYPERLINK</w:instrText>
            </w:r>
            <w:r w:rsidRPr="004E2E3D">
              <w:rPr>
                <w:lang w:val="ru-RU"/>
              </w:rPr>
              <w:instrText xml:space="preserve"> "</w:instrText>
            </w:r>
            <w:r>
              <w:instrText>file</w:instrText>
            </w:r>
            <w:r w:rsidRPr="004E2E3D">
              <w:rPr>
                <w:lang w:val="ru-RU"/>
              </w:rPr>
              <w:instrText>:///</w:instrText>
            </w:r>
            <w:r>
              <w:instrText>C</w:instrText>
            </w:r>
            <w:r w:rsidRPr="004E2E3D">
              <w:rPr>
                <w:lang w:val="ru-RU"/>
              </w:rPr>
              <w:instrText>:\\</w:instrText>
            </w:r>
            <w:r>
              <w:instrText>Users</w:instrText>
            </w:r>
            <w:r w:rsidRPr="004E2E3D">
              <w:rPr>
                <w:lang w:val="ru-RU"/>
              </w:rPr>
              <w:instrText>\\</w:instrText>
            </w:r>
            <w:r>
              <w:instrText>Administrator</w:instrText>
            </w:r>
            <w:r w:rsidRPr="004E2E3D">
              <w:rPr>
                <w:lang w:val="ru-RU"/>
              </w:rPr>
              <w:instrText>\\</w:instrText>
            </w:r>
            <w:r>
              <w:instrText>Desktop</w:instrText>
            </w:r>
            <w:r w:rsidRPr="004E2E3D">
              <w:rPr>
                <w:lang w:val="ru-RU"/>
              </w:rPr>
              <w:instrText>\\Приложение%208.4.1.%20Стратегический%20план%20развития%20ЖАМУ%20на%202024-2029%20гг.%20(стр%2020)"</w:instrText>
            </w:r>
            <w:r>
              <w:fldChar w:fldCharType="separate"/>
            </w:r>
            <w:r w:rsidRPr="00017491">
              <w:rPr>
                <w:rStyle w:val="ae"/>
                <w:rFonts w:eastAsia="Calibri"/>
                <w:bCs/>
                <w:i/>
                <w:iCs/>
                <w:color w:val="auto"/>
                <w:lang w:val="ky-KG" w:eastAsia="ru-RU"/>
              </w:rPr>
              <w:t>Стратегический план развития ЦАММУ на 202</w:t>
            </w:r>
            <w:r w:rsidR="00331DD5" w:rsidRPr="00017491">
              <w:rPr>
                <w:rStyle w:val="ae"/>
                <w:rFonts w:eastAsia="Calibri"/>
                <w:bCs/>
                <w:i/>
                <w:iCs/>
                <w:color w:val="auto"/>
                <w:lang w:val="ky-KG" w:eastAsia="ru-RU"/>
              </w:rPr>
              <w:t>5</w:t>
            </w:r>
            <w:r w:rsidRPr="00017491">
              <w:rPr>
                <w:rStyle w:val="ae"/>
                <w:rFonts w:eastAsia="Calibri"/>
                <w:bCs/>
                <w:i/>
                <w:iCs/>
                <w:color w:val="auto"/>
                <w:lang w:val="ky-KG" w:eastAsia="ru-RU"/>
              </w:rPr>
              <w:t>-2029 гг. (стр 20)</w:t>
            </w:r>
            <w:r>
              <w:fldChar w:fldCharType="end"/>
            </w:r>
          </w:p>
        </w:tc>
      </w:tr>
      <w:tr w:rsidR="006B57BC" w:rsidRPr="006B57BC" w14:paraId="699B007E" w14:textId="77777777" w:rsidTr="00634396">
        <w:trPr>
          <w:gridAfter w:val="1"/>
          <w:wAfter w:w="10" w:type="dxa"/>
        </w:trPr>
        <w:tc>
          <w:tcPr>
            <w:tcW w:w="11161" w:type="dxa"/>
          </w:tcPr>
          <w:p w14:paraId="0626ABE1" w14:textId="77777777" w:rsidR="006B57BC" w:rsidRPr="006B57BC" w:rsidRDefault="006B57BC" w:rsidP="00634396">
            <w:pPr>
              <w:rPr>
                <w:b/>
                <w:color w:val="FF0000"/>
              </w:rPr>
            </w:pPr>
            <w:proofErr w:type="spellStart"/>
            <w:r w:rsidRPr="006B57BC">
              <w:rPr>
                <w:b/>
                <w:color w:val="FF0000"/>
              </w:rPr>
              <w:lastRenderedPageBreak/>
              <w:t>Сильные</w:t>
            </w:r>
            <w:proofErr w:type="spellEnd"/>
            <w:r w:rsidRPr="006B57BC">
              <w:rPr>
                <w:b/>
                <w:color w:val="FF0000"/>
              </w:rPr>
              <w:t xml:space="preserve"> </w:t>
            </w:r>
            <w:proofErr w:type="spellStart"/>
            <w:r w:rsidRPr="006B57BC">
              <w:rPr>
                <w:b/>
                <w:color w:val="FF0000"/>
              </w:rPr>
              <w:t>стороны</w:t>
            </w:r>
            <w:proofErr w:type="spellEnd"/>
            <w:r w:rsidRPr="006B57BC">
              <w:rPr>
                <w:b/>
                <w:color w:val="FF0000"/>
              </w:rPr>
              <w:t>:</w:t>
            </w:r>
          </w:p>
          <w:p w14:paraId="149C8E7D" w14:textId="6FDFCE3E" w:rsidR="006B57BC" w:rsidRPr="006B57BC" w:rsidRDefault="006B57BC" w:rsidP="00634396">
            <w:pPr>
              <w:pStyle w:val="a7"/>
              <w:numPr>
                <w:ilvl w:val="0"/>
                <w:numId w:val="1"/>
              </w:numPr>
              <w:spacing w:after="200" w:line="276" w:lineRule="auto"/>
              <w:jc w:val="both"/>
              <w:rPr>
                <w:color w:val="FF0000"/>
                <w:lang w:val="ru-RU"/>
              </w:rPr>
            </w:pPr>
            <w:r w:rsidRPr="006B57BC">
              <w:rPr>
                <w:color w:val="FF0000"/>
                <w:lang w:val="ru-RU"/>
              </w:rPr>
              <w:t>Наличие инвесторов, что способствует улучшить инфраструктуру, модернизировать оборудование и развивать исследовательские проекты, что повышает общую конкурентоспособность вуза.</w:t>
            </w:r>
          </w:p>
          <w:p w14:paraId="55130A48" w14:textId="77777777" w:rsidR="006B57BC" w:rsidRPr="006B57BC" w:rsidRDefault="006B57BC" w:rsidP="00634396">
            <w:pPr>
              <w:pStyle w:val="a7"/>
              <w:numPr>
                <w:ilvl w:val="0"/>
                <w:numId w:val="1"/>
              </w:numPr>
              <w:spacing w:after="200" w:line="276" w:lineRule="auto"/>
              <w:jc w:val="both"/>
              <w:rPr>
                <w:color w:val="FF0000"/>
                <w:lang w:val="ru-RU"/>
              </w:rPr>
            </w:pPr>
            <w:r w:rsidRPr="006B57BC">
              <w:rPr>
                <w:color w:val="FF0000"/>
                <w:lang w:val="ru-RU"/>
              </w:rPr>
              <w:t>Достаточной степени цифровизация платежных систем и налоговой отчетности</w:t>
            </w:r>
          </w:p>
          <w:p w14:paraId="567E40D3" w14:textId="77777777" w:rsidR="006B57BC" w:rsidRPr="006B57BC" w:rsidRDefault="006B57BC" w:rsidP="00634396">
            <w:pPr>
              <w:rPr>
                <w:b/>
                <w:color w:val="FF0000"/>
                <w:lang w:val="ru-RU"/>
              </w:rPr>
            </w:pPr>
            <w:r w:rsidRPr="006B57BC">
              <w:rPr>
                <w:b/>
                <w:color w:val="FF0000"/>
                <w:lang w:val="ru-RU"/>
              </w:rPr>
              <w:t xml:space="preserve">Слабые стороны: </w:t>
            </w:r>
          </w:p>
          <w:p w14:paraId="4489C23B" w14:textId="7D0C2708" w:rsidR="006B57BC" w:rsidRPr="006B57BC" w:rsidRDefault="006B57BC" w:rsidP="00634396">
            <w:pPr>
              <w:jc w:val="both"/>
              <w:rPr>
                <w:color w:val="FF0000"/>
                <w:lang w:val="ru-RU"/>
              </w:rPr>
            </w:pPr>
            <w:r w:rsidRPr="006B57BC">
              <w:rPr>
                <w:color w:val="FF0000"/>
                <w:lang w:val="ru-RU"/>
              </w:rPr>
              <w:t>Учитывая, что ОО зарегистрирована и начала образовательную деятельность в 20</w:t>
            </w:r>
            <w:r w:rsidR="00331DD5">
              <w:rPr>
                <w:color w:val="FF0000"/>
                <w:lang w:val="ru-RU"/>
              </w:rPr>
              <w:t>18</w:t>
            </w:r>
            <w:r w:rsidRPr="006B57BC">
              <w:rPr>
                <w:color w:val="FF0000"/>
                <w:lang w:val="ru-RU"/>
              </w:rPr>
              <w:t xml:space="preserve"> году, на данное время финансовые средства </w:t>
            </w:r>
            <w:r w:rsidR="00331DD5">
              <w:rPr>
                <w:color w:val="FF0000"/>
                <w:lang w:val="ru-RU"/>
              </w:rPr>
              <w:t xml:space="preserve">частично </w:t>
            </w:r>
            <w:r w:rsidRPr="006B57BC">
              <w:rPr>
                <w:color w:val="FF0000"/>
                <w:lang w:val="ru-RU"/>
              </w:rPr>
              <w:t xml:space="preserve">ограничены. </w:t>
            </w:r>
          </w:p>
          <w:p w14:paraId="73ED3AA1" w14:textId="77777777" w:rsidR="006B57BC" w:rsidRPr="006B57BC" w:rsidRDefault="006B57BC" w:rsidP="00634396">
            <w:pPr>
              <w:ind w:right="20"/>
              <w:jc w:val="both"/>
              <w:rPr>
                <w:b/>
                <w:color w:val="FF0000"/>
              </w:rPr>
            </w:pPr>
            <w:proofErr w:type="spellStart"/>
            <w:r w:rsidRPr="006B57BC">
              <w:rPr>
                <w:b/>
                <w:color w:val="FF0000"/>
              </w:rPr>
              <w:t>Рекомендации</w:t>
            </w:r>
            <w:proofErr w:type="spellEnd"/>
            <w:r w:rsidRPr="006B57BC">
              <w:rPr>
                <w:b/>
                <w:color w:val="FF0000"/>
              </w:rPr>
              <w:t xml:space="preserve">: </w:t>
            </w:r>
          </w:p>
          <w:p w14:paraId="6EEF3396" w14:textId="77777777" w:rsidR="006B57BC" w:rsidRPr="006B57BC" w:rsidRDefault="006B57BC" w:rsidP="00634396">
            <w:pPr>
              <w:rPr>
                <w:b/>
                <w:color w:val="FF0000"/>
              </w:rPr>
            </w:pPr>
          </w:p>
        </w:tc>
      </w:tr>
    </w:tbl>
    <w:p w14:paraId="7A6EDD7A" w14:textId="77777777" w:rsidR="006B57BC" w:rsidRPr="006B57BC" w:rsidRDefault="006B57BC" w:rsidP="006B57BC">
      <w:pPr>
        <w:rPr>
          <w:color w:val="FF0000"/>
        </w:rPr>
      </w:pPr>
    </w:p>
    <w:p w14:paraId="03F069FA" w14:textId="77777777" w:rsidR="00F12C76" w:rsidRPr="006B57BC" w:rsidRDefault="00F12C76" w:rsidP="006C0B77">
      <w:pPr>
        <w:ind w:firstLine="709"/>
        <w:jc w:val="both"/>
        <w:rPr>
          <w:color w:val="FF0000"/>
        </w:rPr>
      </w:pPr>
    </w:p>
    <w:sectPr w:rsidR="00F12C76" w:rsidRPr="006B57BC" w:rsidSect="006B57BC">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3012"/>
    <w:multiLevelType w:val="hybridMultilevel"/>
    <w:tmpl w:val="0FCA2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32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BC"/>
    <w:rsid w:val="0000749A"/>
    <w:rsid w:val="00017491"/>
    <w:rsid w:val="00113C8B"/>
    <w:rsid w:val="00145C33"/>
    <w:rsid w:val="00204DE7"/>
    <w:rsid w:val="00237A1A"/>
    <w:rsid w:val="00331DD5"/>
    <w:rsid w:val="004A7D47"/>
    <w:rsid w:val="004E2E3D"/>
    <w:rsid w:val="00571535"/>
    <w:rsid w:val="006B57BC"/>
    <w:rsid w:val="006C0B77"/>
    <w:rsid w:val="007A3C97"/>
    <w:rsid w:val="007B0891"/>
    <w:rsid w:val="008242FF"/>
    <w:rsid w:val="00870751"/>
    <w:rsid w:val="008E64A5"/>
    <w:rsid w:val="00922C48"/>
    <w:rsid w:val="00923F32"/>
    <w:rsid w:val="009949D8"/>
    <w:rsid w:val="00B915B7"/>
    <w:rsid w:val="00C63DA8"/>
    <w:rsid w:val="00E66CBF"/>
    <w:rsid w:val="00EA145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F3B1"/>
  <w15:chartTrackingRefBased/>
  <w15:docId w15:val="{D395A118-59E2-43B5-B8D5-7CC4FB60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7BC"/>
    <w:pPr>
      <w:spacing w:after="0" w:line="240" w:lineRule="auto"/>
    </w:pPr>
    <w:rPr>
      <w:rFonts w:ascii="Times New Roman" w:eastAsia="Times New Roman" w:hAnsi="Times New Roman" w:cs="Times New Roman"/>
      <w:kern w:val="0"/>
      <w:sz w:val="24"/>
      <w:szCs w:val="24"/>
      <w:lang w:val="en-US"/>
      <w14:ligatures w14:val="none"/>
    </w:rPr>
  </w:style>
  <w:style w:type="paragraph" w:styleId="1">
    <w:name w:val="heading 1"/>
    <w:basedOn w:val="a"/>
    <w:next w:val="a"/>
    <w:link w:val="10"/>
    <w:uiPriority w:val="9"/>
    <w:qFormat/>
    <w:rsid w:val="006B57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B57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B57B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6B57B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B57B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B57BC"/>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B57BC"/>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B57BC"/>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B57BC"/>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6B57B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B57B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B57B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B57BC"/>
    <w:rPr>
      <w:rFonts w:eastAsiaTheme="majorEastAsia" w:cstheme="majorBidi"/>
      <w:i/>
      <w:iCs/>
      <w:color w:val="2F5496" w:themeColor="accent1" w:themeShade="BF"/>
      <w:sz w:val="28"/>
    </w:rPr>
  </w:style>
  <w:style w:type="character" w:customStyle="1" w:styleId="50">
    <w:name w:val="Заголовок 5 Знак"/>
    <w:basedOn w:val="a0"/>
    <w:link w:val="5"/>
    <w:uiPriority w:val="9"/>
    <w:rsid w:val="006B57BC"/>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6B57B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6B57B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6B57B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6B57BC"/>
    <w:rPr>
      <w:rFonts w:eastAsiaTheme="majorEastAsia" w:cstheme="majorBidi"/>
      <w:color w:val="272727" w:themeColor="text1" w:themeTint="D8"/>
      <w:sz w:val="28"/>
    </w:rPr>
  </w:style>
  <w:style w:type="paragraph" w:styleId="a3">
    <w:name w:val="Title"/>
    <w:basedOn w:val="a"/>
    <w:next w:val="a"/>
    <w:link w:val="a4"/>
    <w:uiPriority w:val="10"/>
    <w:qFormat/>
    <w:rsid w:val="006B57B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B57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57B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qFormat/>
    <w:rsid w:val="006B57B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B57BC"/>
    <w:pPr>
      <w:spacing w:before="160"/>
      <w:jc w:val="center"/>
    </w:pPr>
    <w:rPr>
      <w:i/>
      <w:iCs/>
      <w:color w:val="404040" w:themeColor="text1" w:themeTint="BF"/>
    </w:rPr>
  </w:style>
  <w:style w:type="character" w:customStyle="1" w:styleId="22">
    <w:name w:val="Цитата 2 Знак"/>
    <w:basedOn w:val="a0"/>
    <w:link w:val="21"/>
    <w:uiPriority w:val="29"/>
    <w:rsid w:val="006B57BC"/>
    <w:rPr>
      <w:rFonts w:ascii="Times New Roman" w:hAnsi="Times New Roman"/>
      <w:i/>
      <w:iCs/>
      <w:color w:val="404040" w:themeColor="text1" w:themeTint="BF"/>
      <w:sz w:val="28"/>
    </w:rPr>
  </w:style>
  <w:style w:type="paragraph" w:styleId="a7">
    <w:name w:val="List Paragraph"/>
    <w:aliases w:val="ТАБЛИЦЫ,маркированный,List Paragraph,без абзаца,ПАРАГРАФ,Раздел,List_Paragraph,Multilevel para_II"/>
    <w:basedOn w:val="a"/>
    <w:link w:val="a8"/>
    <w:uiPriority w:val="1"/>
    <w:qFormat/>
    <w:rsid w:val="006B57BC"/>
    <w:pPr>
      <w:ind w:left="720"/>
      <w:contextualSpacing/>
    </w:pPr>
  </w:style>
  <w:style w:type="character" w:styleId="a9">
    <w:name w:val="Intense Emphasis"/>
    <w:basedOn w:val="a0"/>
    <w:uiPriority w:val="21"/>
    <w:qFormat/>
    <w:rsid w:val="006B57BC"/>
    <w:rPr>
      <w:i/>
      <w:iCs/>
      <w:color w:val="2F5496" w:themeColor="accent1" w:themeShade="BF"/>
    </w:rPr>
  </w:style>
  <w:style w:type="paragraph" w:styleId="aa">
    <w:name w:val="Intense Quote"/>
    <w:basedOn w:val="a"/>
    <w:next w:val="a"/>
    <w:link w:val="ab"/>
    <w:uiPriority w:val="30"/>
    <w:qFormat/>
    <w:rsid w:val="006B57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6B57BC"/>
    <w:rPr>
      <w:rFonts w:ascii="Times New Roman" w:hAnsi="Times New Roman"/>
      <w:i/>
      <w:iCs/>
      <w:color w:val="2F5496" w:themeColor="accent1" w:themeShade="BF"/>
      <w:sz w:val="28"/>
    </w:rPr>
  </w:style>
  <w:style w:type="character" w:styleId="ac">
    <w:name w:val="Intense Reference"/>
    <w:basedOn w:val="a0"/>
    <w:uiPriority w:val="32"/>
    <w:qFormat/>
    <w:rsid w:val="006B57BC"/>
    <w:rPr>
      <w:b/>
      <w:bCs/>
      <w:smallCaps/>
      <w:color w:val="2F5496" w:themeColor="accent1" w:themeShade="BF"/>
      <w:spacing w:val="5"/>
    </w:rPr>
  </w:style>
  <w:style w:type="table" w:styleId="ad">
    <w:name w:val="Table Grid"/>
    <w:basedOn w:val="a1"/>
    <w:uiPriority w:val="59"/>
    <w:rsid w:val="006B57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sid w:val="006B57BC"/>
    <w:rPr>
      <w:color w:val="0563C1" w:themeColor="hyperlink"/>
      <w:u w:val="single"/>
    </w:rPr>
  </w:style>
  <w:style w:type="character" w:customStyle="1" w:styleId="a8">
    <w:name w:val="Абзац списка Знак"/>
    <w:aliases w:val="ТАБЛИЦЫ Знак,маркированный Знак,List Paragraph Знак,без абзаца Знак,ПАРАГРАФ Знак,Раздел Знак,List_Paragraph Знак,Multilevel para_II Знак"/>
    <w:link w:val="a7"/>
    <w:uiPriority w:val="1"/>
    <w:qFormat/>
    <w:locked/>
    <w:rsid w:val="006B57BC"/>
    <w:rPr>
      <w:rFonts w:ascii="Times New Roman" w:hAnsi="Times New Roman"/>
      <w:sz w:val="28"/>
    </w:rPr>
  </w:style>
  <w:style w:type="table" w:customStyle="1" w:styleId="StGen2">
    <w:name w:val="StGen2"/>
    <w:basedOn w:val="a1"/>
    <w:rsid w:val="006B57BC"/>
    <w:pPr>
      <w:spacing w:after="0" w:line="240" w:lineRule="auto"/>
      <w:ind w:left="470" w:hanging="357"/>
    </w:pPr>
    <w:rPr>
      <w:rFonts w:ascii="Times New Roman" w:eastAsia="Times New Roman" w:hAnsi="Times New Roman" w:cs="Times New Roman"/>
      <w:kern w:val="0"/>
      <w:sz w:val="24"/>
      <w:szCs w:val="24"/>
      <w:lang w:eastAsia="ru-RU"/>
      <w14:ligatures w14:val="none"/>
    </w:rPr>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iu.kg/wp-content/uploads/2024/10/1.pdf" TargetMode="External"/><Relationship Id="rId13" Type="http://schemas.openxmlformats.org/officeDocument/2006/relationships/hyperlink" Target="https://drive.google.com/file/d/1WuUT9s0o3Math9pm1AOIGyvmyshxV7MQ/view?usp=sharing" TargetMode="External"/><Relationship Id="rId18" Type="http://schemas.openxmlformats.org/officeDocument/2006/relationships/hyperlink" Target="https://drive.google.com/file/d/1j1o8i00Yp9IwXeirejNZnbAzDgAxOBNk/view?usp=sharing" TargetMode="External"/><Relationship Id="rId26" Type="http://schemas.openxmlformats.org/officeDocument/2006/relationships/hyperlink" Target="https://drive.google.com/file/d/1ielHO_IK_XziCb4nPX9xvFMtKhwijZ-f/view?usp=sharing" TargetMode="External"/><Relationship Id="rId3" Type="http://schemas.openxmlformats.org/officeDocument/2006/relationships/settings" Target="settings.xml"/><Relationship Id="rId21" Type="http://schemas.openxmlformats.org/officeDocument/2006/relationships/hyperlink" Target="https://drive.google.com/file/d/1VDUMezPgDnTX3NnUihbCH1T03IL1XNgX/view?usp=sharing" TargetMode="External"/><Relationship Id="rId34" Type="http://schemas.openxmlformats.org/officeDocument/2006/relationships/theme" Target="theme/theme1.xml"/><Relationship Id="rId7" Type="http://schemas.openxmlformats.org/officeDocument/2006/relationships/hyperlink" Target="https://jaiu.kg/ru/%d0%bd%d0%be%d1%80%d0%bc%d0%b0%d1%82%d0%b8%d0%b2%d0%bd%d1%8b%d0%b5-%d0%b4%d0%be%d0%ba%d1%83%d0%bc%d0%b5%d0%bd%d1%82%d1%8b/" TargetMode="External"/><Relationship Id="rId12" Type="http://schemas.openxmlformats.org/officeDocument/2006/relationships/hyperlink" Target="https://jaiu.kg/wp-content/uploads/2024/10/%D0%9F%D0%9E%D0%9B%D0%9E%D0%96%D0%95%D0%9D%D0%98%D0%95-%D0%9E%D0%91-%D0%9E%D0%9F%D0%9B%D0%90%D0%A2%D0%95-%D0%A2%D0%A0%D0%A3%D0%94%D0%90.pdf" TargetMode="External"/><Relationship Id="rId17" Type="http://schemas.openxmlformats.org/officeDocument/2006/relationships/hyperlink" Target="https://drive.google.com/file/d/1wW6abmYjut4Frc8eEv-iBcudgDb_LnVH/view?usp=sharing" TargetMode="External"/><Relationship Id="rId25" Type="http://schemas.openxmlformats.org/officeDocument/2006/relationships/hyperlink" Target="https://drive.google.com/file/d/1j1o8i00Yp9IwXeirejNZnbAzDgAxOBNk/view?usp=sharin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bd.minjust.gov.kg/1032/edition/1120721/ru" TargetMode="External"/><Relationship Id="rId20" Type="http://schemas.openxmlformats.org/officeDocument/2006/relationships/hyperlink" Target="https://drive.google.com/file/d/1ielHO_IK_XziCb4nPX9xvFMtKhwijZ-f/view?usp=sharing" TargetMode="External"/><Relationship Id="rId29" Type="http://schemas.openxmlformats.org/officeDocument/2006/relationships/hyperlink" Target="https://drive.google.com/file/d/1LAYRY-5JIddSXN8TXpYomshUIxsnZcu1/view?usp=sharing" TargetMode="External"/><Relationship Id="rId1" Type="http://schemas.openxmlformats.org/officeDocument/2006/relationships/numbering" Target="numbering.xml"/><Relationship Id="rId6" Type="http://schemas.openxmlformats.org/officeDocument/2006/relationships/hyperlink" Target="https://drive.google.com/file/d/1F8jm35uXEcceqhqNCmHZVM28T_INsQS1/view?usp=sharing" TargetMode="External"/><Relationship Id="rId11" Type="http://schemas.openxmlformats.org/officeDocument/2006/relationships/hyperlink" Target="https://cbd.minjust.gov.kg/59733/edition/1260309/ru" TargetMode="External"/><Relationship Id="rId24" Type="http://schemas.openxmlformats.org/officeDocument/2006/relationships/hyperlink" Target="https://salymbekov.com/wp-content/uploads/2022/05/bypicka-iz-protokola-obshhego-cobranija-uchreditelej-o-raccmotrenii-i-utverzhdenii-kalkuljacii-cebectoimocti-za-obuchenie.pdf" TargetMode="External"/><Relationship Id="rId32" Type="http://schemas.openxmlformats.org/officeDocument/2006/relationships/hyperlink" Target="https://drive.google.com/file/d/1AOARZo8GFS1AKtXU4Yq8sxv9ImZ8cZ0x/view?usp=sharing" TargetMode="External"/><Relationship Id="rId5" Type="http://schemas.openxmlformats.org/officeDocument/2006/relationships/hyperlink" Target="https://drive.google.com/file/d/1jlWezw1syuVzcZpWEEm7mIBA89raitkG/view?usp=sharing" TargetMode="External"/><Relationship Id="rId15" Type="http://schemas.openxmlformats.org/officeDocument/2006/relationships/hyperlink" Target="https://drive.google.com/file/d/1h4vNx__m1L2hLlBlTi8j81-topy2Brnl/view?usp=sharing" TargetMode="External"/><Relationship Id="rId23" Type="http://schemas.openxmlformats.org/officeDocument/2006/relationships/hyperlink" Target="https://drive.google.com/file/d/1wW6abmYjut4Frc8eEv-iBcudgDb_LnVH/view?usp=sharing" TargetMode="External"/><Relationship Id="rId28" Type="http://schemas.openxmlformats.org/officeDocument/2006/relationships/hyperlink" Target="http://cbd.minjust.gov.kg/act/view/ru-ru/200287" TargetMode="External"/><Relationship Id="rId10" Type="http://schemas.openxmlformats.org/officeDocument/2006/relationships/hyperlink" Target="http://cbd.minjust.gov.kg/act/view/ru-ru/59733" TargetMode="External"/><Relationship Id="rId19" Type="http://schemas.openxmlformats.org/officeDocument/2006/relationships/hyperlink" Target="http://www.sti.gov.kg" TargetMode="External"/><Relationship Id="rId31" Type="http://schemas.openxmlformats.org/officeDocument/2006/relationships/hyperlink" Target="https://drive.google.com/file/d/14iXHA8ZVFkUcXU_xVYztNBmA-1b3AUJG/view?usp=sharing" TargetMode="External"/><Relationship Id="rId4" Type="http://schemas.openxmlformats.org/officeDocument/2006/relationships/webSettings" Target="webSettings.xml"/><Relationship Id="rId9" Type="http://schemas.openxmlformats.org/officeDocument/2006/relationships/hyperlink" Target="https://drive.google.com/file/d/1jlWezw1syuVzcZpWEEm7mIBA89raitkG/view?usp=sharing" TargetMode="External"/><Relationship Id="rId14" Type="http://schemas.openxmlformats.org/officeDocument/2006/relationships/hyperlink" Target="https://cbd.minjust.gov.kg/159046/edition/7672/ru" TargetMode="External"/><Relationship Id="rId22" Type="http://schemas.openxmlformats.org/officeDocument/2006/relationships/hyperlink" Target="https://salymbekov.com/wp-content/uploads/2022/05/vypicka-iz-protokola-uc-o-zaclushivanii-cmety-dohodov-i-rachodov..pdf" TargetMode="External"/><Relationship Id="rId27" Type="http://schemas.openxmlformats.org/officeDocument/2006/relationships/hyperlink" Target="https://drive.google.com/file/d/1h6ja76MlXWAZosCIYgUe5ziEeDt0E4ch/view?usp=sharing" TargetMode="External"/><Relationship Id="rId30" Type="http://schemas.openxmlformats.org/officeDocument/2006/relationships/hyperlink" Target="https://drive.google.com/file/d/1AOARZo8GFS1AKtXU4Yq8sxv9ImZ8cZ0x/view?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10</Pages>
  <Words>3674</Words>
  <Characters>20947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Мелис Нарматов</dc:creator>
  <cp:keywords/>
  <dc:description/>
  <cp:lastModifiedBy>Мелис Нарматов</cp:lastModifiedBy>
  <cp:revision>6</cp:revision>
  <dcterms:created xsi:type="dcterms:W3CDTF">2026-03-02T03:47:00Z</dcterms:created>
  <dcterms:modified xsi:type="dcterms:W3CDTF">2026-03-10T08:26:00Z</dcterms:modified>
</cp:coreProperties>
</file>